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5E" w:rsidRPr="00FA7B51" w:rsidRDefault="007D2B5E" w:rsidP="00E538B6">
      <w:pPr>
        <w:pStyle w:val="Style1"/>
        <w:widowControl/>
        <w:spacing w:before="67"/>
        <w:rPr>
          <w:rStyle w:val="FontStyle29"/>
          <w:bCs/>
          <w:sz w:val="28"/>
          <w:szCs w:val="28"/>
        </w:rPr>
      </w:pPr>
      <w:r w:rsidRPr="00FA7B51">
        <w:rPr>
          <w:rStyle w:val="FontStyle29"/>
          <w:bCs/>
          <w:sz w:val="28"/>
          <w:szCs w:val="28"/>
        </w:rPr>
        <w:t>МІНІСТЕРСТВО ОСВІТИ І НАУКИ УКРАЇНИ</w:t>
      </w:r>
    </w:p>
    <w:p w:rsidR="007D2B5E" w:rsidRPr="00FA7B51" w:rsidRDefault="007D2B5E" w:rsidP="00E538B6">
      <w:pPr>
        <w:pStyle w:val="Style1"/>
        <w:widowControl/>
        <w:spacing w:before="67"/>
        <w:rPr>
          <w:rStyle w:val="FontStyle29"/>
          <w:bCs/>
          <w:sz w:val="28"/>
          <w:szCs w:val="28"/>
        </w:rPr>
      </w:pPr>
      <w:r w:rsidRPr="00FA7B51">
        <w:rPr>
          <w:rStyle w:val="FontStyle29"/>
          <w:bCs/>
          <w:sz w:val="28"/>
          <w:szCs w:val="28"/>
        </w:rPr>
        <w:t xml:space="preserve"> НАЦІОНАЛЬНИЙ ПЕДАГОГІЧНИЙ УНІВЕРСИТЕТ </w:t>
      </w:r>
    </w:p>
    <w:p w:rsidR="007D2B5E" w:rsidRPr="00FA7B51" w:rsidRDefault="007D2B5E" w:rsidP="00E538B6">
      <w:pPr>
        <w:pStyle w:val="Style1"/>
        <w:widowControl/>
        <w:spacing w:before="67"/>
        <w:rPr>
          <w:rStyle w:val="FontStyle29"/>
          <w:bCs/>
          <w:sz w:val="28"/>
          <w:szCs w:val="28"/>
        </w:rPr>
      </w:pPr>
      <w:r w:rsidRPr="00FA7B51">
        <w:rPr>
          <w:rStyle w:val="FontStyle29"/>
          <w:bCs/>
          <w:sz w:val="28"/>
          <w:szCs w:val="28"/>
        </w:rPr>
        <w:t>ІМЕНІ М. П. ДРАГОМАНОВА</w:t>
      </w:r>
    </w:p>
    <w:p w:rsidR="007D2B5E" w:rsidRPr="00FA7B51" w:rsidRDefault="007D2B5E" w:rsidP="00E538B6">
      <w:pPr>
        <w:pStyle w:val="Style3"/>
        <w:widowControl/>
        <w:spacing w:line="240" w:lineRule="exact"/>
        <w:ind w:left="2160"/>
        <w:rPr>
          <w:sz w:val="28"/>
          <w:szCs w:val="28"/>
        </w:rPr>
      </w:pPr>
    </w:p>
    <w:p w:rsidR="007D2B5E"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7D2B5E" w:rsidRPr="00FA7B51" w:rsidRDefault="007D2B5E" w:rsidP="00E538B6">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Pr>
          <w:sz w:val="28"/>
          <w:szCs w:val="28"/>
          <w:lang w:val="ru-RU"/>
        </w:rPr>
        <w:t xml:space="preserve"> </w:t>
      </w:r>
      <w:r>
        <w:rPr>
          <w:sz w:val="28"/>
          <w:szCs w:val="28"/>
        </w:rPr>
        <w:t>іноземної</w:t>
      </w:r>
    </w:p>
    <w:p w:rsidR="007D2B5E" w:rsidRPr="0013451D" w:rsidRDefault="007D2B5E" w:rsidP="00E538B6">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r>
        <w:rPr>
          <w:sz w:val="28"/>
          <w:szCs w:val="28"/>
          <w:lang w:val="ru-RU"/>
        </w:rPr>
        <w:t xml:space="preserve">                       </w:t>
      </w:r>
      <w:r>
        <w:rPr>
          <w:sz w:val="28"/>
          <w:szCs w:val="28"/>
        </w:rPr>
        <w:t>філології</w:t>
      </w:r>
    </w:p>
    <w:p w:rsidR="007D2B5E" w:rsidRPr="00FA7B51" w:rsidRDefault="007D2B5E" w:rsidP="00E538B6">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Pr>
          <w:sz w:val="28"/>
          <w:szCs w:val="28"/>
          <w:lang w:val="ru-RU"/>
        </w:rPr>
        <w:t xml:space="preserve">   </w:t>
      </w:r>
      <w:r w:rsidRPr="00FA7B51">
        <w:rPr>
          <w:sz w:val="28"/>
          <w:szCs w:val="28"/>
        </w:rPr>
        <w:t>»</w:t>
      </w:r>
      <w:r>
        <w:rPr>
          <w:sz w:val="28"/>
          <w:szCs w:val="28"/>
          <w:lang w:val="ru-RU"/>
        </w:rPr>
        <w:t>_______</w:t>
      </w:r>
      <w:r>
        <w:rPr>
          <w:sz w:val="28"/>
          <w:szCs w:val="28"/>
        </w:rPr>
        <w:t xml:space="preserve"> 201</w:t>
      </w:r>
      <w:r w:rsidRPr="002663C1">
        <w:rPr>
          <w:sz w:val="28"/>
          <w:szCs w:val="28"/>
          <w:lang w:val="ru-RU"/>
        </w:rPr>
        <w:t>5</w:t>
      </w:r>
      <w:r>
        <w:rPr>
          <w:sz w:val="28"/>
          <w:szCs w:val="28"/>
        </w:rPr>
        <w:t>р.</w:t>
      </w:r>
      <w:r>
        <w:rPr>
          <w:sz w:val="28"/>
          <w:szCs w:val="28"/>
        </w:rPr>
        <w:tab/>
        <w:t>Протокол №</w:t>
      </w:r>
      <w:r>
        <w:rPr>
          <w:sz w:val="28"/>
          <w:szCs w:val="28"/>
          <w:lang w:val="ru-RU"/>
        </w:rPr>
        <w:t xml:space="preserve">   </w:t>
      </w:r>
      <w:r w:rsidRPr="00FA7B51">
        <w:rPr>
          <w:sz w:val="28"/>
          <w:szCs w:val="28"/>
        </w:rPr>
        <w:t>від «</w:t>
      </w:r>
      <w:r w:rsidRPr="00933F4A">
        <w:rPr>
          <w:sz w:val="28"/>
          <w:szCs w:val="28"/>
          <w:lang w:val="ru-RU"/>
        </w:rPr>
        <w:t>__</w:t>
      </w:r>
      <w:r w:rsidRPr="00FA7B51">
        <w:rPr>
          <w:sz w:val="28"/>
          <w:szCs w:val="28"/>
        </w:rPr>
        <w:t>»</w:t>
      </w:r>
      <w:r w:rsidRPr="00933F4A">
        <w:rPr>
          <w:sz w:val="28"/>
          <w:szCs w:val="28"/>
          <w:lang w:val="ru-RU"/>
        </w:rPr>
        <w:t xml:space="preserve"> ________</w:t>
      </w:r>
      <w:r>
        <w:rPr>
          <w:sz w:val="28"/>
          <w:szCs w:val="28"/>
        </w:rPr>
        <w:t>201</w:t>
      </w:r>
      <w:r w:rsidRPr="002663C1">
        <w:rPr>
          <w:sz w:val="28"/>
          <w:szCs w:val="28"/>
          <w:lang w:val="ru-RU"/>
        </w:rPr>
        <w:t>5</w:t>
      </w:r>
      <w:r w:rsidRPr="00FA7B51">
        <w:rPr>
          <w:sz w:val="28"/>
          <w:szCs w:val="28"/>
        </w:rPr>
        <w:t>р.</w:t>
      </w:r>
    </w:p>
    <w:p w:rsidR="007D2B5E" w:rsidRPr="00FA7B51" w:rsidRDefault="007D2B5E" w:rsidP="00E538B6">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7D2B5E" w:rsidRDefault="007D2B5E" w:rsidP="00E538B6">
      <w:pPr>
        <w:pStyle w:val="Style4"/>
        <w:widowControl/>
        <w:tabs>
          <w:tab w:val="left" w:pos="5103"/>
          <w:tab w:val="left" w:pos="9356"/>
        </w:tabs>
        <w:spacing w:line="240" w:lineRule="auto"/>
        <w:ind w:left="142" w:right="-4"/>
        <w:jc w:val="left"/>
        <w:rPr>
          <w:sz w:val="28"/>
          <w:szCs w:val="28"/>
          <w:u w:val="single"/>
        </w:rPr>
      </w:pPr>
    </w:p>
    <w:p w:rsidR="007D2B5E" w:rsidRPr="001672BB" w:rsidRDefault="007D2B5E" w:rsidP="00E538B6">
      <w:pPr>
        <w:pStyle w:val="Style4"/>
        <w:widowControl/>
        <w:tabs>
          <w:tab w:val="left" w:pos="5103"/>
          <w:tab w:val="left" w:pos="9356"/>
        </w:tabs>
        <w:spacing w:line="240" w:lineRule="auto"/>
        <w:ind w:left="142" w:right="-4"/>
        <w:jc w:val="left"/>
        <w:rPr>
          <w:sz w:val="28"/>
          <w:szCs w:val="28"/>
          <w:u w:val="single"/>
        </w:rPr>
      </w:pPr>
      <w:r>
        <w:rPr>
          <w:sz w:val="28"/>
          <w:szCs w:val="28"/>
          <w:lang w:val="ru-RU"/>
        </w:rPr>
        <w:t>_________________</w:t>
      </w:r>
      <w:r w:rsidRPr="00FA7B51">
        <w:rPr>
          <w:sz w:val="28"/>
          <w:szCs w:val="28"/>
        </w:rPr>
        <w:t>Андрущенко В. П.</w:t>
      </w:r>
      <w:r w:rsidRPr="00FA7B51">
        <w:rPr>
          <w:sz w:val="28"/>
          <w:szCs w:val="28"/>
        </w:rPr>
        <w:tab/>
      </w:r>
      <w:r>
        <w:rPr>
          <w:sz w:val="28"/>
          <w:szCs w:val="28"/>
        </w:rPr>
        <w:t>___________     Гончаров В.І.</w:t>
      </w:r>
    </w:p>
    <w:p w:rsidR="007D2B5E" w:rsidRPr="00FA7B51" w:rsidRDefault="007D2B5E" w:rsidP="00E538B6">
      <w:pPr>
        <w:pStyle w:val="Style4"/>
        <w:widowControl/>
        <w:tabs>
          <w:tab w:val="left" w:pos="5103"/>
        </w:tabs>
        <w:spacing w:line="240" w:lineRule="auto"/>
        <w:ind w:left="142" w:right="-4"/>
        <w:jc w:val="left"/>
        <w:rPr>
          <w:sz w:val="28"/>
          <w:szCs w:val="28"/>
          <w:vertAlign w:val="superscript"/>
        </w:rPr>
      </w:pPr>
      <w:r w:rsidRPr="00FA7B51">
        <w:rPr>
          <w:sz w:val="28"/>
          <w:szCs w:val="28"/>
        </w:rPr>
        <w:tab/>
      </w:r>
    </w:p>
    <w:p w:rsidR="007D2B5E" w:rsidRPr="00FA7B51" w:rsidRDefault="007D2B5E" w:rsidP="00E538B6">
      <w:pPr>
        <w:pStyle w:val="Style4"/>
        <w:widowControl/>
        <w:spacing w:line="240" w:lineRule="exact"/>
        <w:ind w:left="1771" w:right="-4"/>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spacing w:line="240" w:lineRule="exact"/>
        <w:ind w:left="1771" w:right="1781"/>
        <w:rPr>
          <w:sz w:val="28"/>
          <w:szCs w:val="28"/>
        </w:rPr>
      </w:pPr>
    </w:p>
    <w:p w:rsidR="007D2B5E" w:rsidRPr="00FA7B51" w:rsidRDefault="007D2B5E" w:rsidP="00E538B6">
      <w:pPr>
        <w:pStyle w:val="Style4"/>
        <w:widowControl/>
        <w:tabs>
          <w:tab w:val="left" w:pos="8364"/>
        </w:tabs>
        <w:spacing w:before="77" w:line="619" w:lineRule="exact"/>
        <w:ind w:left="142" w:right="-27"/>
        <w:rPr>
          <w:rStyle w:val="FontStyle30"/>
          <w:bCs/>
          <w:sz w:val="28"/>
          <w:szCs w:val="28"/>
        </w:rPr>
      </w:pPr>
      <w:r>
        <w:rPr>
          <w:rStyle w:val="FontStyle30"/>
          <w:bCs/>
          <w:sz w:val="28"/>
          <w:szCs w:val="28"/>
        </w:rPr>
        <w:t>Програма співбесіди</w:t>
      </w:r>
    </w:p>
    <w:p w:rsidR="007D2B5E" w:rsidRPr="00FA7B51" w:rsidRDefault="007D2B5E" w:rsidP="00E538B6">
      <w:pPr>
        <w:pStyle w:val="Style4"/>
        <w:widowControl/>
        <w:tabs>
          <w:tab w:val="left" w:pos="7088"/>
        </w:tabs>
        <w:spacing w:before="77" w:line="619" w:lineRule="exact"/>
        <w:ind w:left="142" w:right="-27"/>
        <w:rPr>
          <w:rStyle w:val="FontStyle30"/>
          <w:bCs/>
          <w:sz w:val="28"/>
          <w:szCs w:val="28"/>
          <w:u w:val="single"/>
        </w:rPr>
      </w:pPr>
      <w:r w:rsidRPr="0013451D">
        <w:rPr>
          <w:rStyle w:val="FontStyle30"/>
          <w:bCs/>
          <w:sz w:val="28"/>
          <w:szCs w:val="28"/>
          <w:u w:val="single"/>
        </w:rPr>
        <w:t xml:space="preserve">з </w:t>
      </w:r>
      <w:r>
        <w:rPr>
          <w:rStyle w:val="FontStyle30"/>
          <w:bCs/>
          <w:sz w:val="28"/>
          <w:szCs w:val="28"/>
          <w:u w:val="single"/>
        </w:rPr>
        <w:t>російської мови</w:t>
      </w:r>
    </w:p>
    <w:p w:rsidR="007D2B5E" w:rsidRPr="00FA7B51" w:rsidRDefault="007D2B5E" w:rsidP="00E538B6">
      <w:pPr>
        <w:pStyle w:val="Style4"/>
        <w:widowControl/>
        <w:tabs>
          <w:tab w:val="left" w:pos="7088"/>
        </w:tabs>
        <w:spacing w:before="77" w:line="619" w:lineRule="exact"/>
        <w:ind w:left="142" w:right="-27"/>
        <w:rPr>
          <w:rStyle w:val="FontStyle25"/>
          <w:b w:val="0"/>
          <w:bCs/>
          <w:iCs/>
          <w:sz w:val="28"/>
          <w:szCs w:val="28"/>
        </w:rPr>
      </w:pPr>
      <w:r>
        <w:rPr>
          <w:rStyle w:val="FontStyle30"/>
          <w:bCs/>
          <w:sz w:val="28"/>
          <w:szCs w:val="28"/>
        </w:rPr>
        <w:t>д</w:t>
      </w:r>
      <w:r w:rsidRPr="00FA7B51">
        <w:rPr>
          <w:rStyle w:val="FontStyle30"/>
          <w:bCs/>
          <w:sz w:val="28"/>
          <w:szCs w:val="28"/>
        </w:rPr>
        <w:t>ля іноземних гр</w:t>
      </w:r>
      <w:r>
        <w:rPr>
          <w:rStyle w:val="FontStyle30"/>
          <w:bCs/>
          <w:sz w:val="28"/>
          <w:szCs w:val="28"/>
        </w:rPr>
        <w:t>омадян та осіб без громадянства</w:t>
      </w:r>
    </w:p>
    <w:p w:rsidR="007D2B5E" w:rsidRPr="00FA7B51" w:rsidRDefault="007D2B5E" w:rsidP="00E538B6">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ступенів</w:t>
      </w:r>
    </w:p>
    <w:p w:rsidR="007D2B5E" w:rsidRPr="00FA7B51" w:rsidRDefault="007D2B5E" w:rsidP="00E538B6">
      <w:pPr>
        <w:pStyle w:val="Style6"/>
        <w:widowControl/>
        <w:spacing w:line="485" w:lineRule="exact"/>
        <w:rPr>
          <w:rStyle w:val="FontStyle29"/>
          <w:bCs/>
          <w:sz w:val="28"/>
          <w:szCs w:val="28"/>
        </w:rPr>
      </w:pPr>
      <w:r>
        <w:rPr>
          <w:rStyle w:val="FontStyle29"/>
          <w:bCs/>
          <w:sz w:val="28"/>
          <w:szCs w:val="28"/>
        </w:rPr>
        <w:t>«магістр», «спеціаліст»</w:t>
      </w:r>
    </w:p>
    <w:p w:rsidR="007D2B5E" w:rsidRPr="00FA7B51" w:rsidRDefault="007D2B5E" w:rsidP="00E538B6">
      <w:pPr>
        <w:pStyle w:val="Style9"/>
        <w:widowControl/>
        <w:spacing w:line="485" w:lineRule="exact"/>
        <w:ind w:left="142"/>
        <w:jc w:val="center"/>
        <w:rPr>
          <w:rStyle w:val="FontStyle29"/>
          <w:bCs/>
          <w:sz w:val="28"/>
          <w:szCs w:val="28"/>
        </w:rPr>
      </w:pPr>
      <w:r w:rsidRPr="00FA7B51">
        <w:rPr>
          <w:rStyle w:val="FontStyle32"/>
          <w:sz w:val="28"/>
          <w:szCs w:val="28"/>
        </w:rPr>
        <w:t xml:space="preserve">на базі </w:t>
      </w:r>
      <w:r>
        <w:rPr>
          <w:rStyle w:val="FontStyle32"/>
          <w:sz w:val="28"/>
          <w:szCs w:val="28"/>
        </w:rPr>
        <w:t>ступеня «бакалавр»</w:t>
      </w:r>
    </w:p>
    <w:p w:rsidR="007D2B5E" w:rsidRPr="00FA7B51" w:rsidRDefault="007D2B5E" w:rsidP="00E538B6">
      <w:pPr>
        <w:pStyle w:val="Style8"/>
        <w:widowControl/>
        <w:spacing w:line="240" w:lineRule="exact"/>
        <w:ind w:left="142"/>
        <w:jc w:val="center"/>
        <w:rPr>
          <w:sz w:val="28"/>
          <w:szCs w:val="28"/>
        </w:rPr>
      </w:pPr>
    </w:p>
    <w:p w:rsidR="007D2B5E" w:rsidRDefault="007D2B5E" w:rsidP="00E538B6">
      <w:pPr>
        <w:pStyle w:val="Style8"/>
        <w:widowControl/>
        <w:spacing w:before="139"/>
        <w:ind w:left="142" w:hanging="426"/>
        <w:jc w:val="center"/>
        <w:rPr>
          <w:sz w:val="28"/>
          <w:szCs w:val="28"/>
          <w:u w:val="single"/>
        </w:rPr>
      </w:pPr>
      <w:r>
        <w:rPr>
          <w:sz w:val="28"/>
          <w:szCs w:val="28"/>
          <w:u w:val="single"/>
        </w:rPr>
        <w:t>за спеціальностями 8.02030302 Мова і література</w:t>
      </w:r>
    </w:p>
    <w:p w:rsidR="007D2B5E" w:rsidRPr="00FA7B51" w:rsidRDefault="007D2B5E" w:rsidP="00E538B6">
      <w:pPr>
        <w:pStyle w:val="Style8"/>
        <w:widowControl/>
        <w:spacing w:before="139"/>
        <w:ind w:left="142" w:hanging="426"/>
        <w:jc w:val="center"/>
        <w:rPr>
          <w:sz w:val="28"/>
          <w:szCs w:val="28"/>
          <w:u w:val="single"/>
        </w:rPr>
      </w:pPr>
      <w:r>
        <w:rPr>
          <w:sz w:val="28"/>
          <w:szCs w:val="28"/>
          <w:u w:val="single"/>
        </w:rPr>
        <w:t>7.02030302 Мова і література</w:t>
      </w:r>
    </w:p>
    <w:p w:rsidR="007D2B5E" w:rsidRPr="00FA7B51" w:rsidRDefault="007D2B5E" w:rsidP="00E538B6">
      <w:pPr>
        <w:pStyle w:val="Style9"/>
        <w:widowControl/>
        <w:spacing w:line="240" w:lineRule="exact"/>
        <w:ind w:left="3898"/>
        <w:rPr>
          <w:sz w:val="28"/>
          <w:szCs w:val="28"/>
        </w:rPr>
      </w:pPr>
    </w:p>
    <w:p w:rsidR="007D2B5E" w:rsidRPr="00FA7B51" w:rsidRDefault="007D2B5E" w:rsidP="00E538B6">
      <w:pPr>
        <w:pStyle w:val="Style9"/>
        <w:widowControl/>
        <w:spacing w:line="240" w:lineRule="exact"/>
        <w:ind w:left="3898"/>
        <w:rPr>
          <w:sz w:val="28"/>
          <w:szCs w:val="28"/>
        </w:rPr>
      </w:pPr>
    </w:p>
    <w:p w:rsidR="007D2B5E" w:rsidRPr="00FA7B51" w:rsidRDefault="007D2B5E" w:rsidP="00E538B6">
      <w:pPr>
        <w:pStyle w:val="Style9"/>
        <w:widowControl/>
        <w:spacing w:line="240" w:lineRule="exact"/>
        <w:ind w:left="3898"/>
        <w:rPr>
          <w:sz w:val="28"/>
          <w:szCs w:val="28"/>
        </w:rPr>
      </w:pPr>
    </w:p>
    <w:p w:rsidR="007D2B5E" w:rsidRPr="00FA7B51" w:rsidRDefault="007D2B5E" w:rsidP="00E538B6">
      <w:pPr>
        <w:pStyle w:val="Style9"/>
        <w:widowControl/>
        <w:spacing w:line="240" w:lineRule="exact"/>
        <w:ind w:left="142"/>
        <w:jc w:val="center"/>
        <w:rPr>
          <w:sz w:val="28"/>
          <w:szCs w:val="28"/>
        </w:rPr>
      </w:pPr>
    </w:p>
    <w:p w:rsidR="007D2B5E" w:rsidRPr="00FA7B51" w:rsidRDefault="007D2B5E" w:rsidP="00E538B6">
      <w:pPr>
        <w:pStyle w:val="Style9"/>
        <w:widowControl/>
        <w:spacing w:line="240" w:lineRule="exact"/>
        <w:ind w:left="3898"/>
        <w:rPr>
          <w:sz w:val="28"/>
          <w:szCs w:val="28"/>
        </w:rPr>
      </w:pPr>
    </w:p>
    <w:p w:rsidR="007D2B5E" w:rsidRPr="00FA7B51" w:rsidRDefault="007D2B5E" w:rsidP="00E538B6">
      <w:pPr>
        <w:pStyle w:val="Style9"/>
        <w:widowControl/>
        <w:spacing w:line="240" w:lineRule="exact"/>
        <w:ind w:left="3898"/>
        <w:rPr>
          <w:sz w:val="28"/>
          <w:szCs w:val="28"/>
        </w:rPr>
      </w:pPr>
    </w:p>
    <w:p w:rsidR="007D2B5E" w:rsidRPr="00FA7B51" w:rsidRDefault="007D2B5E" w:rsidP="00E538B6">
      <w:pPr>
        <w:pStyle w:val="Style9"/>
        <w:widowControl/>
        <w:spacing w:line="240" w:lineRule="exact"/>
        <w:ind w:left="3898"/>
        <w:rPr>
          <w:sz w:val="28"/>
          <w:szCs w:val="28"/>
        </w:rPr>
      </w:pPr>
    </w:p>
    <w:p w:rsidR="007D2B5E" w:rsidRPr="00FA7B51" w:rsidRDefault="007D2B5E" w:rsidP="00E538B6">
      <w:pPr>
        <w:pStyle w:val="Style9"/>
        <w:widowControl/>
        <w:spacing w:line="240" w:lineRule="exact"/>
        <w:ind w:left="3898"/>
        <w:rPr>
          <w:sz w:val="28"/>
          <w:szCs w:val="28"/>
        </w:rPr>
      </w:pPr>
    </w:p>
    <w:p w:rsidR="007D2B5E" w:rsidRDefault="007D2B5E" w:rsidP="00E538B6">
      <w:pPr>
        <w:pStyle w:val="Style9"/>
        <w:widowControl/>
        <w:spacing w:before="206"/>
        <w:jc w:val="center"/>
        <w:rPr>
          <w:rStyle w:val="FontStyle32"/>
          <w:sz w:val="28"/>
          <w:szCs w:val="28"/>
        </w:rPr>
        <w:sectPr w:rsidR="007D2B5E" w:rsidSect="00933F4A">
          <w:footerReference w:type="default" r:id="rId7"/>
          <w:pgSz w:w="11905" w:h="16837"/>
          <w:pgMar w:top="724" w:right="848" w:bottom="685" w:left="1135" w:header="708" w:footer="708" w:gutter="0"/>
          <w:cols w:space="60"/>
          <w:noEndnote/>
        </w:sectPr>
      </w:pPr>
      <w:r w:rsidRPr="00FA7B51">
        <w:rPr>
          <w:rStyle w:val="FontStyle32"/>
          <w:sz w:val="28"/>
          <w:szCs w:val="28"/>
        </w:rPr>
        <w:t>Київ</w:t>
      </w:r>
      <w:r>
        <w:rPr>
          <w:rStyle w:val="FontStyle32"/>
          <w:sz w:val="28"/>
          <w:szCs w:val="28"/>
        </w:rPr>
        <w:t>-2015</w:t>
      </w:r>
    </w:p>
    <w:p w:rsidR="007D2B5E" w:rsidRPr="00EE41C1" w:rsidRDefault="007D2B5E" w:rsidP="00EE41C1">
      <w:pPr>
        <w:pStyle w:val="Style10"/>
        <w:widowControl/>
        <w:numPr>
          <w:ilvl w:val="0"/>
          <w:numId w:val="1"/>
        </w:numPr>
        <w:spacing w:before="67" w:line="240" w:lineRule="exact"/>
        <w:ind w:left="0" w:right="-4" w:firstLine="0"/>
        <w:jc w:val="center"/>
        <w:rPr>
          <w:rStyle w:val="FontStyle29"/>
          <w:b w:val="0"/>
          <w:sz w:val="28"/>
          <w:szCs w:val="28"/>
        </w:rPr>
      </w:pPr>
      <w:r w:rsidRPr="00DE484C">
        <w:rPr>
          <w:rStyle w:val="FontStyle29"/>
          <w:bCs/>
          <w:sz w:val="28"/>
          <w:szCs w:val="28"/>
        </w:rPr>
        <w:t>ПОЯСНЮВАЛЬНА ЗАПИСКА ВСТУПНОГО ВИПРОБУВАННЯ</w:t>
      </w:r>
    </w:p>
    <w:p w:rsidR="007D2B5E" w:rsidRPr="00DE484C" w:rsidRDefault="007D2B5E" w:rsidP="00EE41C1">
      <w:pPr>
        <w:pStyle w:val="Style10"/>
        <w:widowControl/>
        <w:numPr>
          <w:ilvl w:val="0"/>
          <w:numId w:val="1"/>
        </w:numPr>
        <w:spacing w:before="67" w:line="240" w:lineRule="exact"/>
        <w:ind w:left="0" w:right="-4" w:firstLine="0"/>
        <w:jc w:val="center"/>
        <w:rPr>
          <w:sz w:val="28"/>
          <w:szCs w:val="28"/>
        </w:rPr>
      </w:pPr>
    </w:p>
    <w:p w:rsidR="007D2B5E" w:rsidRPr="00AE123E" w:rsidRDefault="007D2B5E" w:rsidP="00E538B6">
      <w:pPr>
        <w:pStyle w:val="BodyText"/>
        <w:shd w:val="clear" w:color="auto" w:fill="auto"/>
        <w:spacing w:after="0" w:line="240" w:lineRule="auto"/>
        <w:ind w:firstLine="709"/>
        <w:jc w:val="both"/>
        <w:rPr>
          <w:rStyle w:val="BodyTextChar"/>
          <w:rFonts w:ascii="Times New Roman" w:hAnsi="Times New Roman"/>
          <w:spacing w:val="0"/>
          <w:sz w:val="28"/>
          <w:szCs w:val="28"/>
        </w:rPr>
      </w:pPr>
      <w:r w:rsidRPr="00AE123E">
        <w:rPr>
          <w:rFonts w:ascii="Times New Roman" w:hAnsi="Times New Roman"/>
          <w:sz w:val="28"/>
          <w:szCs w:val="28"/>
        </w:rPr>
        <w:t>Вступн</w:t>
      </w:r>
      <w:r>
        <w:rPr>
          <w:rFonts w:ascii="Times New Roman" w:hAnsi="Times New Roman"/>
          <w:sz w:val="28"/>
          <w:szCs w:val="28"/>
        </w:rPr>
        <w:t>е</w:t>
      </w:r>
      <w:r w:rsidRPr="00FE6699">
        <w:rPr>
          <w:rFonts w:ascii="Times New Roman" w:hAnsi="Times New Roman"/>
          <w:sz w:val="28"/>
          <w:szCs w:val="28"/>
        </w:rPr>
        <w:t xml:space="preserve"> </w:t>
      </w:r>
      <w:r>
        <w:rPr>
          <w:rFonts w:ascii="Times New Roman" w:hAnsi="Times New Roman"/>
          <w:sz w:val="28"/>
          <w:szCs w:val="28"/>
        </w:rPr>
        <w:t>випробування</w:t>
      </w:r>
      <w:r w:rsidRPr="00AE123E">
        <w:rPr>
          <w:rFonts w:ascii="Times New Roman" w:hAnsi="Times New Roman"/>
          <w:sz w:val="28"/>
          <w:szCs w:val="28"/>
        </w:rPr>
        <w:t xml:space="preserve"> з російської мови в НПУ імені М.П. Драгоманова </w:t>
      </w:r>
      <w:r w:rsidRPr="00AE123E">
        <w:rPr>
          <w:rStyle w:val="BodyTextChar"/>
          <w:rFonts w:ascii="Times New Roman" w:hAnsi="Times New Roman"/>
          <w:spacing w:val="0"/>
          <w:sz w:val="28"/>
          <w:szCs w:val="28"/>
        </w:rPr>
        <w:t>призначен</w:t>
      </w:r>
      <w:r>
        <w:rPr>
          <w:rStyle w:val="BodyTextChar"/>
          <w:rFonts w:ascii="Times New Roman" w:hAnsi="Times New Roman"/>
          <w:spacing w:val="0"/>
          <w:sz w:val="28"/>
          <w:szCs w:val="28"/>
        </w:rPr>
        <w:t>е</w:t>
      </w:r>
      <w:r w:rsidRPr="00AE123E">
        <w:rPr>
          <w:rStyle w:val="BodyTextChar"/>
          <w:rFonts w:ascii="Times New Roman" w:hAnsi="Times New Roman"/>
          <w:spacing w:val="0"/>
          <w:sz w:val="28"/>
          <w:szCs w:val="28"/>
        </w:rPr>
        <w:t xml:space="preserve"> для визначення загальних і спеціальних (професійних) компетенцій фахівця-філолога, що визначають його підготовл</w:t>
      </w:r>
      <w:r>
        <w:rPr>
          <w:rStyle w:val="BodyTextChar"/>
          <w:rFonts w:ascii="Times New Roman" w:hAnsi="Times New Roman"/>
          <w:spacing w:val="0"/>
          <w:sz w:val="28"/>
          <w:szCs w:val="28"/>
        </w:rPr>
        <w:t xml:space="preserve">еність до продовження освіти для здобуття ступенів«магістр» та </w:t>
      </w:r>
      <w:r w:rsidRPr="00AE123E">
        <w:rPr>
          <w:rStyle w:val="BodyTextChar"/>
          <w:rFonts w:ascii="Times New Roman" w:hAnsi="Times New Roman"/>
          <w:spacing w:val="0"/>
          <w:sz w:val="28"/>
          <w:szCs w:val="28"/>
        </w:rPr>
        <w:t>«</w:t>
      </w:r>
      <w:r>
        <w:rPr>
          <w:rStyle w:val="BodyTextChar"/>
          <w:rFonts w:ascii="Times New Roman" w:hAnsi="Times New Roman"/>
          <w:spacing w:val="0"/>
          <w:sz w:val="28"/>
          <w:szCs w:val="28"/>
        </w:rPr>
        <w:t>спеціаліст</w:t>
      </w:r>
      <w:r w:rsidRPr="00AE123E">
        <w:rPr>
          <w:rStyle w:val="BodyTextChar"/>
          <w:rFonts w:ascii="Times New Roman" w:hAnsi="Times New Roman"/>
          <w:spacing w:val="0"/>
          <w:sz w:val="28"/>
          <w:szCs w:val="28"/>
        </w:rPr>
        <w:t>».</w:t>
      </w:r>
      <w:r>
        <w:rPr>
          <w:rStyle w:val="BodyTextChar"/>
          <w:rFonts w:ascii="Times New Roman" w:hAnsi="Times New Roman"/>
          <w:spacing w:val="0"/>
          <w:sz w:val="28"/>
          <w:szCs w:val="28"/>
        </w:rPr>
        <w:t>Випробування проводиться у формі співбесіди.</w:t>
      </w:r>
    </w:p>
    <w:p w:rsidR="007D2B5E" w:rsidRPr="00AE123E" w:rsidRDefault="007D2B5E" w:rsidP="00E538B6">
      <w:pPr>
        <w:pStyle w:val="BodyText"/>
        <w:shd w:val="clear" w:color="auto" w:fill="auto"/>
        <w:spacing w:after="0" w:line="240" w:lineRule="auto"/>
        <w:ind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 xml:space="preserve">На вступному </w:t>
      </w:r>
      <w:r>
        <w:rPr>
          <w:rStyle w:val="BodyTextChar"/>
          <w:rFonts w:ascii="Times New Roman" w:hAnsi="Times New Roman"/>
          <w:spacing w:val="0"/>
          <w:sz w:val="28"/>
          <w:szCs w:val="28"/>
        </w:rPr>
        <w:t>випробуванні</w:t>
      </w:r>
      <w:r w:rsidRPr="00AE123E">
        <w:rPr>
          <w:rStyle w:val="BodyTextChar"/>
          <w:rFonts w:ascii="Times New Roman" w:hAnsi="Times New Roman"/>
          <w:spacing w:val="0"/>
          <w:sz w:val="28"/>
          <w:szCs w:val="28"/>
        </w:rPr>
        <w:t xml:space="preserve"> з сучасної російської літературної мови </w:t>
      </w:r>
      <w:r>
        <w:rPr>
          <w:rStyle w:val="BodyTextChar"/>
          <w:rFonts w:ascii="Times New Roman" w:hAnsi="Times New Roman"/>
          <w:spacing w:val="0"/>
          <w:sz w:val="28"/>
          <w:szCs w:val="28"/>
        </w:rPr>
        <w:t>абітуріє</w:t>
      </w:r>
      <w:r w:rsidRPr="00AE123E">
        <w:rPr>
          <w:rStyle w:val="BodyTextChar"/>
          <w:rFonts w:ascii="Times New Roman" w:hAnsi="Times New Roman"/>
          <w:spacing w:val="0"/>
          <w:sz w:val="28"/>
          <w:szCs w:val="28"/>
        </w:rPr>
        <w:t>нти повинні продемонструвати:</w:t>
      </w:r>
    </w:p>
    <w:p w:rsidR="007D2B5E" w:rsidRPr="00AE123E" w:rsidRDefault="007D2B5E" w:rsidP="00E538B6">
      <w:pPr>
        <w:pStyle w:val="BodyText"/>
        <w:numPr>
          <w:ilvl w:val="0"/>
          <w:numId w:val="3"/>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знання основ теорії та історії російської мови;</w:t>
      </w:r>
    </w:p>
    <w:p w:rsidR="007D2B5E" w:rsidRPr="00AE123E" w:rsidRDefault="007D2B5E" w:rsidP="00E538B6">
      <w:pPr>
        <w:pStyle w:val="BodyText"/>
        <w:numPr>
          <w:ilvl w:val="0"/>
          <w:numId w:val="3"/>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володіння термінологічним апаратом сучасної лінгвістики;</w:t>
      </w:r>
    </w:p>
    <w:p w:rsidR="007D2B5E" w:rsidRPr="00AE123E" w:rsidRDefault="007D2B5E" w:rsidP="00E538B6">
      <w:pPr>
        <w:pStyle w:val="BodyText"/>
        <w:numPr>
          <w:ilvl w:val="0"/>
          <w:numId w:val="3"/>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здатність послідовно і аргументовано викладати зміст теоретичного матеріалу;</w:t>
      </w:r>
    </w:p>
    <w:p w:rsidR="007D2B5E" w:rsidRPr="00AE123E" w:rsidRDefault="007D2B5E" w:rsidP="00E538B6">
      <w:pPr>
        <w:pStyle w:val="BodyText"/>
        <w:numPr>
          <w:ilvl w:val="0"/>
          <w:numId w:val="3"/>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володіння різними сучасними методами лінгвістичного аналізу текстового матеріалу і здатність використовувати їх для вирішення конкретних мовознавчих завдань;</w:t>
      </w:r>
    </w:p>
    <w:p w:rsidR="007D2B5E" w:rsidRPr="00AE123E" w:rsidRDefault="007D2B5E" w:rsidP="00E538B6">
      <w:pPr>
        <w:pStyle w:val="BodyText"/>
        <w:numPr>
          <w:ilvl w:val="0"/>
          <w:numId w:val="3"/>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достатній рівень самостійного творчого мислення при інтерпретації мовного матеріалу.</w:t>
      </w:r>
    </w:p>
    <w:p w:rsidR="007D2B5E" w:rsidRPr="002B4C8F" w:rsidRDefault="007D2B5E" w:rsidP="00E538B6">
      <w:pPr>
        <w:pStyle w:val="BodyText"/>
        <w:shd w:val="clear" w:color="auto" w:fill="auto"/>
        <w:spacing w:after="0" w:line="240" w:lineRule="auto"/>
        <w:ind w:firstLine="709"/>
        <w:jc w:val="both"/>
        <w:rPr>
          <w:rStyle w:val="a"/>
          <w:spacing w:val="0"/>
          <w:sz w:val="28"/>
          <w:szCs w:val="28"/>
        </w:rPr>
      </w:pPr>
    </w:p>
    <w:p w:rsidR="007D2B5E" w:rsidRPr="002B4C8F" w:rsidRDefault="007D2B5E" w:rsidP="00E538B6">
      <w:pPr>
        <w:pStyle w:val="BodyText"/>
        <w:shd w:val="clear" w:color="auto" w:fill="auto"/>
        <w:spacing w:after="0" w:line="240" w:lineRule="auto"/>
        <w:ind w:firstLine="709"/>
        <w:jc w:val="both"/>
        <w:rPr>
          <w:rStyle w:val="a"/>
          <w:spacing w:val="0"/>
          <w:sz w:val="28"/>
          <w:szCs w:val="28"/>
          <w:lang w:val="ru-RU"/>
        </w:rPr>
      </w:pPr>
      <w:r>
        <w:rPr>
          <w:rStyle w:val="a"/>
          <w:spacing w:val="0"/>
          <w:sz w:val="28"/>
          <w:szCs w:val="28"/>
          <w:lang w:val="ru-RU"/>
        </w:rPr>
        <w:t xml:space="preserve">Абітурієнти </w:t>
      </w:r>
      <w:r w:rsidRPr="002B4C8F">
        <w:rPr>
          <w:rStyle w:val="a"/>
          <w:spacing w:val="0"/>
          <w:sz w:val="28"/>
          <w:szCs w:val="28"/>
          <w:lang w:val="ru-RU"/>
        </w:rPr>
        <w:t>повинні</w:t>
      </w:r>
    </w:p>
    <w:p w:rsidR="007D2B5E" w:rsidRPr="002B4C8F" w:rsidRDefault="007D2B5E" w:rsidP="00E538B6">
      <w:pPr>
        <w:pStyle w:val="BodyText"/>
        <w:shd w:val="clear" w:color="auto" w:fill="auto"/>
        <w:spacing w:after="0" w:line="240" w:lineRule="auto"/>
        <w:ind w:firstLine="709"/>
        <w:jc w:val="both"/>
        <w:rPr>
          <w:spacing w:val="0"/>
          <w:sz w:val="28"/>
          <w:szCs w:val="28"/>
          <w:lang w:val="ru-RU"/>
        </w:rPr>
      </w:pPr>
      <w:r w:rsidRPr="002B4C8F">
        <w:rPr>
          <w:rStyle w:val="a"/>
          <w:spacing w:val="0"/>
          <w:sz w:val="28"/>
          <w:szCs w:val="28"/>
          <w:lang w:val="ru-RU"/>
        </w:rPr>
        <w:t xml:space="preserve"> знати:</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 xml:space="preserve">основні особливості російської мови, які вирізняють її серед інших мов; </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 xml:space="preserve">визначення основних понять </w:t>
      </w:r>
      <w:r w:rsidRPr="002B4C8F">
        <w:rPr>
          <w:rFonts w:ascii="Times New Roman" w:hAnsi="Times New Roman"/>
          <w:i/>
          <w:sz w:val="28"/>
          <w:szCs w:val="28"/>
        </w:rPr>
        <w:t>фонетики</w:t>
      </w:r>
      <w:r w:rsidRPr="002B4C8F">
        <w:rPr>
          <w:rFonts w:ascii="Times New Roman" w:hAnsi="Times New Roman"/>
          <w:sz w:val="28"/>
          <w:szCs w:val="28"/>
        </w:rPr>
        <w:t xml:space="preserve"> (фонема, звук, алофони, акомодація, асиміляція, дисиміляція, склад, наголос, фраза, такт, фонетичне слово тощо), </w:t>
      </w:r>
      <w:r w:rsidRPr="002B4C8F">
        <w:rPr>
          <w:rFonts w:ascii="Times New Roman" w:hAnsi="Times New Roman"/>
          <w:i/>
          <w:sz w:val="28"/>
          <w:szCs w:val="28"/>
        </w:rPr>
        <w:t xml:space="preserve">лінгвістичної семантики </w:t>
      </w:r>
      <w:r w:rsidRPr="002B4C8F">
        <w:rPr>
          <w:rFonts w:ascii="Times New Roman" w:hAnsi="Times New Roman"/>
          <w:sz w:val="28"/>
          <w:szCs w:val="28"/>
        </w:rPr>
        <w:t xml:space="preserve">(значення (лексичне, граматичне), поняття, сема, семема, денотат, сигніфікат, архісема, гіперсема, метафора, метонімія, валентність, модальність, дискурс, тема, рема, пропозиція, іллокуція, перлокуція), </w:t>
      </w:r>
      <w:r w:rsidRPr="002B4C8F">
        <w:rPr>
          <w:rFonts w:ascii="Times New Roman" w:hAnsi="Times New Roman"/>
          <w:i/>
          <w:sz w:val="28"/>
          <w:szCs w:val="28"/>
        </w:rPr>
        <w:t>лексикології</w:t>
      </w:r>
      <w:r w:rsidRPr="002B4C8F">
        <w:rPr>
          <w:rFonts w:ascii="Times New Roman" w:hAnsi="Times New Roman"/>
          <w:sz w:val="28"/>
          <w:szCs w:val="28"/>
        </w:rPr>
        <w:t xml:space="preserve"> (лексема, лексико-семантичний варіант, лексична парадигма, полісемія, синонімія, антонімія, паронімія, омонімія, архаїзми, історизми, неологізми, терміни, професіоналізми, діалектизми, жаргонізми; питомі слова і запозичення, варваризми, екзотизми, інтернаціоналізми) та </w:t>
      </w:r>
      <w:r w:rsidRPr="002B4C8F">
        <w:rPr>
          <w:rFonts w:ascii="Times New Roman" w:hAnsi="Times New Roman"/>
          <w:i/>
          <w:sz w:val="28"/>
          <w:szCs w:val="28"/>
        </w:rPr>
        <w:t>фразеології</w:t>
      </w:r>
      <w:r w:rsidRPr="002B4C8F">
        <w:rPr>
          <w:rFonts w:ascii="Times New Roman" w:hAnsi="Times New Roman"/>
          <w:sz w:val="28"/>
          <w:szCs w:val="28"/>
        </w:rPr>
        <w:t xml:space="preserve"> (ідіома, фразеологічна єдність, фразеологічне зрощення, фразеологічне сполучення) і </w:t>
      </w:r>
      <w:r w:rsidRPr="002B4C8F">
        <w:rPr>
          <w:rFonts w:ascii="Times New Roman" w:hAnsi="Times New Roman"/>
          <w:i/>
          <w:sz w:val="28"/>
          <w:szCs w:val="28"/>
        </w:rPr>
        <w:t>лексикографії</w:t>
      </w:r>
      <w:r w:rsidRPr="002B4C8F">
        <w:rPr>
          <w:rFonts w:ascii="Times New Roman" w:hAnsi="Times New Roman"/>
          <w:sz w:val="28"/>
          <w:szCs w:val="28"/>
        </w:rPr>
        <w:t xml:space="preserve"> (типи словників и принципи їхнього укладання), </w:t>
      </w:r>
      <w:r w:rsidRPr="002B4C8F">
        <w:rPr>
          <w:rFonts w:ascii="Times New Roman" w:hAnsi="Times New Roman"/>
          <w:i/>
          <w:sz w:val="28"/>
          <w:szCs w:val="28"/>
        </w:rPr>
        <w:t>дериватології</w:t>
      </w:r>
      <w:r w:rsidRPr="002B4C8F">
        <w:rPr>
          <w:rFonts w:ascii="Times New Roman" w:hAnsi="Times New Roman"/>
          <w:sz w:val="28"/>
          <w:szCs w:val="28"/>
        </w:rPr>
        <w:t xml:space="preserve"> (морфема, морф, алломорф, варіант морфа, твірна і похідна основи, історичні зміни в основах слів, словотвірне значення, словотвірні категорія та тип і модель, словотвірна пара, словотвірний ланцюжок, словотвірна парадигма, словотвірне гніздо, спосіб словотворення тощо), </w:t>
      </w:r>
      <w:r w:rsidRPr="002B4C8F">
        <w:rPr>
          <w:rFonts w:ascii="Times New Roman" w:hAnsi="Times New Roman"/>
          <w:i/>
          <w:sz w:val="28"/>
          <w:szCs w:val="28"/>
        </w:rPr>
        <w:t>морфології</w:t>
      </w:r>
      <w:r w:rsidRPr="002B4C8F">
        <w:rPr>
          <w:rFonts w:ascii="Times New Roman" w:hAnsi="Times New Roman"/>
          <w:sz w:val="28"/>
          <w:szCs w:val="28"/>
        </w:rPr>
        <w:t xml:space="preserve"> (граматичне значення, граматична категорія, лексико-граматичний клас тощо), </w:t>
      </w:r>
      <w:r w:rsidRPr="002B4C8F">
        <w:rPr>
          <w:rFonts w:ascii="Times New Roman" w:hAnsi="Times New Roman"/>
          <w:i/>
          <w:sz w:val="28"/>
          <w:szCs w:val="28"/>
        </w:rPr>
        <w:t>синтаксису</w:t>
      </w:r>
      <w:r w:rsidRPr="002B4C8F">
        <w:rPr>
          <w:rFonts w:ascii="Times New Roman" w:hAnsi="Times New Roman"/>
          <w:sz w:val="28"/>
          <w:szCs w:val="28"/>
        </w:rPr>
        <w:t xml:space="preserve"> (синтаксичний зв’язок, синтаксичні відношення, словосполучення, речення, предикативність та ін.); </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типи мовних значень;</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особливості стилів мовлення;</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lang w:val="ru-RU"/>
        </w:rPr>
        <w:t>основн</w:t>
      </w:r>
      <w:r w:rsidRPr="002B4C8F">
        <w:rPr>
          <w:rFonts w:ascii="Times New Roman" w:hAnsi="Times New Roman"/>
          <w:sz w:val="28"/>
          <w:szCs w:val="28"/>
        </w:rPr>
        <w:t>і етапи розвитку російської літературної мови;</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внесок вітчизняних лінгвістів у розвиток науки про мову;</w:t>
      </w:r>
    </w:p>
    <w:p w:rsidR="007D2B5E" w:rsidRPr="002B4C8F" w:rsidRDefault="007D2B5E" w:rsidP="00E538B6">
      <w:pPr>
        <w:numPr>
          <w:ilvl w:val="0"/>
          <w:numId w:val="2"/>
        </w:numPr>
        <w:spacing w:line="240" w:lineRule="auto"/>
        <w:ind w:left="567" w:firstLine="709"/>
        <w:rPr>
          <w:rFonts w:ascii="Times New Roman" w:hAnsi="Times New Roman"/>
          <w:sz w:val="28"/>
          <w:szCs w:val="28"/>
          <w:lang w:val="ru-RU"/>
        </w:rPr>
      </w:pPr>
      <w:r w:rsidRPr="002B4C8F">
        <w:rPr>
          <w:rFonts w:ascii="Times New Roman" w:hAnsi="Times New Roman"/>
          <w:sz w:val="28"/>
          <w:szCs w:val="28"/>
          <w:lang w:val="ru-RU"/>
        </w:rPr>
        <w:t>особливості</w:t>
      </w:r>
      <w:r>
        <w:rPr>
          <w:rFonts w:ascii="Times New Roman" w:hAnsi="Times New Roman"/>
          <w:sz w:val="28"/>
          <w:szCs w:val="28"/>
          <w:lang w:val="ru-RU"/>
        </w:rPr>
        <w:t xml:space="preserve"> </w:t>
      </w:r>
      <w:r w:rsidRPr="002B4C8F">
        <w:rPr>
          <w:rFonts w:ascii="Times New Roman" w:hAnsi="Times New Roman"/>
          <w:sz w:val="28"/>
          <w:szCs w:val="28"/>
          <w:lang w:val="ru-RU"/>
        </w:rPr>
        <w:t>фонетичних, лексичних, граматичних, стилістичних</w:t>
      </w:r>
      <w:r>
        <w:rPr>
          <w:rFonts w:ascii="Times New Roman" w:hAnsi="Times New Roman"/>
          <w:sz w:val="28"/>
          <w:szCs w:val="28"/>
          <w:lang w:val="ru-RU"/>
        </w:rPr>
        <w:t xml:space="preserve"> </w:t>
      </w:r>
      <w:r w:rsidRPr="002B4C8F">
        <w:rPr>
          <w:rFonts w:ascii="Times New Roman" w:hAnsi="Times New Roman"/>
          <w:sz w:val="28"/>
          <w:szCs w:val="28"/>
          <w:lang w:val="ru-RU"/>
        </w:rPr>
        <w:t>змін, що</w:t>
      </w:r>
      <w:r>
        <w:rPr>
          <w:rFonts w:ascii="Times New Roman" w:hAnsi="Times New Roman"/>
          <w:sz w:val="28"/>
          <w:szCs w:val="28"/>
          <w:lang w:val="ru-RU"/>
        </w:rPr>
        <w:t xml:space="preserve"> </w:t>
      </w:r>
      <w:r w:rsidRPr="002B4C8F">
        <w:rPr>
          <w:rFonts w:ascii="Times New Roman" w:hAnsi="Times New Roman"/>
          <w:sz w:val="28"/>
          <w:szCs w:val="28"/>
          <w:lang w:val="ru-RU"/>
        </w:rPr>
        <w:t>відбувались на певних</w:t>
      </w:r>
      <w:r>
        <w:rPr>
          <w:rFonts w:ascii="Times New Roman" w:hAnsi="Times New Roman"/>
          <w:sz w:val="28"/>
          <w:szCs w:val="28"/>
          <w:lang w:val="ru-RU"/>
        </w:rPr>
        <w:t xml:space="preserve"> </w:t>
      </w:r>
      <w:r w:rsidRPr="002B4C8F">
        <w:rPr>
          <w:rFonts w:ascii="Times New Roman" w:hAnsi="Times New Roman"/>
          <w:sz w:val="28"/>
          <w:szCs w:val="28"/>
          <w:lang w:val="ru-RU"/>
        </w:rPr>
        <w:t>етапах</w:t>
      </w:r>
      <w:r>
        <w:rPr>
          <w:rFonts w:ascii="Times New Roman" w:hAnsi="Times New Roman"/>
          <w:sz w:val="28"/>
          <w:szCs w:val="28"/>
          <w:lang w:val="ru-RU"/>
        </w:rPr>
        <w:t xml:space="preserve"> </w:t>
      </w:r>
      <w:r w:rsidRPr="002B4C8F">
        <w:rPr>
          <w:rFonts w:ascii="Times New Roman" w:hAnsi="Times New Roman"/>
          <w:sz w:val="28"/>
          <w:szCs w:val="28"/>
          <w:lang w:val="ru-RU"/>
        </w:rPr>
        <w:t>розвитку</w:t>
      </w:r>
      <w:r>
        <w:rPr>
          <w:rFonts w:ascii="Times New Roman" w:hAnsi="Times New Roman"/>
          <w:sz w:val="28"/>
          <w:szCs w:val="28"/>
          <w:lang w:val="ru-RU"/>
        </w:rPr>
        <w:t xml:space="preserve"> </w:t>
      </w:r>
      <w:r w:rsidRPr="002B4C8F">
        <w:rPr>
          <w:rFonts w:ascii="Times New Roman" w:hAnsi="Times New Roman"/>
          <w:sz w:val="28"/>
          <w:szCs w:val="28"/>
          <w:lang w:val="ru-RU"/>
        </w:rPr>
        <w:t>мовної</w:t>
      </w:r>
      <w:r>
        <w:rPr>
          <w:rFonts w:ascii="Times New Roman" w:hAnsi="Times New Roman"/>
          <w:sz w:val="28"/>
          <w:szCs w:val="28"/>
          <w:lang w:val="ru-RU"/>
        </w:rPr>
        <w:t xml:space="preserve"> </w:t>
      </w:r>
      <w:r w:rsidRPr="002B4C8F">
        <w:rPr>
          <w:rFonts w:ascii="Times New Roman" w:hAnsi="Times New Roman"/>
          <w:sz w:val="28"/>
          <w:szCs w:val="28"/>
          <w:lang w:val="ru-RU"/>
        </w:rPr>
        <w:t>системи; визначення причин, які</w:t>
      </w:r>
      <w:r>
        <w:rPr>
          <w:rFonts w:ascii="Times New Roman" w:hAnsi="Times New Roman"/>
          <w:sz w:val="28"/>
          <w:szCs w:val="28"/>
          <w:lang w:val="ru-RU"/>
        </w:rPr>
        <w:t xml:space="preserve"> </w:t>
      </w:r>
      <w:r w:rsidRPr="002B4C8F">
        <w:rPr>
          <w:rFonts w:ascii="Times New Roman" w:hAnsi="Times New Roman"/>
          <w:sz w:val="28"/>
          <w:szCs w:val="28"/>
          <w:lang w:val="ru-RU"/>
        </w:rPr>
        <w:t>викликали</w:t>
      </w:r>
      <w:r>
        <w:rPr>
          <w:rFonts w:ascii="Times New Roman" w:hAnsi="Times New Roman"/>
          <w:sz w:val="28"/>
          <w:szCs w:val="28"/>
          <w:lang w:val="ru-RU"/>
        </w:rPr>
        <w:t xml:space="preserve"> </w:t>
      </w:r>
      <w:r w:rsidRPr="002B4C8F">
        <w:rPr>
          <w:rFonts w:ascii="Times New Roman" w:hAnsi="Times New Roman"/>
          <w:sz w:val="28"/>
          <w:szCs w:val="28"/>
          <w:lang w:val="ru-RU"/>
        </w:rPr>
        <w:t>ці</w:t>
      </w:r>
      <w:r>
        <w:rPr>
          <w:rFonts w:ascii="Times New Roman" w:hAnsi="Times New Roman"/>
          <w:sz w:val="28"/>
          <w:szCs w:val="28"/>
          <w:lang w:val="ru-RU"/>
        </w:rPr>
        <w:t xml:space="preserve"> </w:t>
      </w:r>
      <w:r w:rsidRPr="002B4C8F">
        <w:rPr>
          <w:rFonts w:ascii="Times New Roman" w:hAnsi="Times New Roman"/>
          <w:sz w:val="28"/>
          <w:szCs w:val="28"/>
          <w:lang w:val="ru-RU"/>
        </w:rPr>
        <w:t>зміни;</w:t>
      </w:r>
    </w:p>
    <w:p w:rsidR="007D2B5E" w:rsidRPr="002B4C8F" w:rsidRDefault="007D2B5E" w:rsidP="00E538B6">
      <w:pPr>
        <w:numPr>
          <w:ilvl w:val="0"/>
          <w:numId w:val="2"/>
        </w:numPr>
        <w:spacing w:line="240" w:lineRule="auto"/>
        <w:ind w:left="567" w:firstLine="709"/>
        <w:rPr>
          <w:rFonts w:ascii="Times New Roman" w:hAnsi="Times New Roman"/>
          <w:b/>
          <w:sz w:val="28"/>
          <w:szCs w:val="28"/>
          <w:u w:val="single"/>
          <w:shd w:val="clear" w:color="auto" w:fill="FFFFFF"/>
          <w:lang w:val="ru-RU"/>
        </w:rPr>
      </w:pPr>
      <w:r w:rsidRPr="002B4C8F">
        <w:rPr>
          <w:rFonts w:ascii="Times New Roman" w:hAnsi="Times New Roman"/>
          <w:sz w:val="28"/>
          <w:szCs w:val="28"/>
          <w:lang w:val="ru-RU"/>
        </w:rPr>
        <w:t>мовні</w:t>
      </w:r>
      <w:r>
        <w:rPr>
          <w:rFonts w:ascii="Times New Roman" w:hAnsi="Times New Roman"/>
          <w:sz w:val="28"/>
          <w:szCs w:val="28"/>
          <w:lang w:val="ru-RU"/>
        </w:rPr>
        <w:t xml:space="preserve"> </w:t>
      </w:r>
      <w:r w:rsidRPr="002B4C8F">
        <w:rPr>
          <w:rFonts w:ascii="Times New Roman" w:hAnsi="Times New Roman"/>
          <w:sz w:val="28"/>
          <w:szCs w:val="28"/>
          <w:lang w:val="ru-RU"/>
        </w:rPr>
        <w:t>явища, яки впливали на формування</w:t>
      </w:r>
      <w:r>
        <w:rPr>
          <w:rFonts w:ascii="Times New Roman" w:hAnsi="Times New Roman"/>
          <w:sz w:val="28"/>
          <w:szCs w:val="28"/>
          <w:lang w:val="ru-RU"/>
        </w:rPr>
        <w:t xml:space="preserve"> </w:t>
      </w:r>
      <w:r w:rsidRPr="002B4C8F">
        <w:rPr>
          <w:rFonts w:ascii="Times New Roman" w:hAnsi="Times New Roman"/>
          <w:sz w:val="28"/>
          <w:szCs w:val="28"/>
          <w:lang w:val="ru-RU"/>
        </w:rPr>
        <w:t>мовної</w:t>
      </w:r>
      <w:r>
        <w:rPr>
          <w:rFonts w:ascii="Times New Roman" w:hAnsi="Times New Roman"/>
          <w:sz w:val="28"/>
          <w:szCs w:val="28"/>
          <w:lang w:val="ru-RU"/>
        </w:rPr>
        <w:t xml:space="preserve"> </w:t>
      </w:r>
      <w:r w:rsidRPr="002B4C8F">
        <w:rPr>
          <w:rFonts w:ascii="Times New Roman" w:hAnsi="Times New Roman"/>
          <w:sz w:val="28"/>
          <w:szCs w:val="28"/>
          <w:lang w:val="ru-RU"/>
        </w:rPr>
        <w:t>системи на певних</w:t>
      </w:r>
      <w:r>
        <w:rPr>
          <w:rFonts w:ascii="Times New Roman" w:hAnsi="Times New Roman"/>
          <w:sz w:val="28"/>
          <w:szCs w:val="28"/>
          <w:lang w:val="ru-RU"/>
        </w:rPr>
        <w:t xml:space="preserve"> </w:t>
      </w:r>
      <w:r w:rsidRPr="002B4C8F">
        <w:rPr>
          <w:rFonts w:ascii="Times New Roman" w:hAnsi="Times New Roman"/>
          <w:sz w:val="28"/>
          <w:szCs w:val="28"/>
          <w:lang w:val="ru-RU"/>
        </w:rPr>
        <w:t>етапах</w:t>
      </w:r>
      <w:r>
        <w:rPr>
          <w:rFonts w:ascii="Times New Roman" w:hAnsi="Times New Roman"/>
          <w:sz w:val="28"/>
          <w:szCs w:val="28"/>
          <w:lang w:val="ru-RU"/>
        </w:rPr>
        <w:t xml:space="preserve"> </w:t>
      </w:r>
      <w:r w:rsidRPr="002B4C8F">
        <w:rPr>
          <w:rFonts w:ascii="Times New Roman" w:hAnsi="Times New Roman"/>
          <w:sz w:val="28"/>
          <w:szCs w:val="28"/>
          <w:lang w:val="ru-RU"/>
        </w:rPr>
        <w:t>становлення</w:t>
      </w:r>
      <w:r>
        <w:rPr>
          <w:rFonts w:ascii="Times New Roman" w:hAnsi="Times New Roman"/>
          <w:sz w:val="28"/>
          <w:szCs w:val="28"/>
          <w:lang w:val="ru-RU"/>
        </w:rPr>
        <w:t xml:space="preserve"> </w:t>
      </w:r>
      <w:r w:rsidRPr="002B4C8F">
        <w:rPr>
          <w:rFonts w:ascii="Times New Roman" w:hAnsi="Times New Roman"/>
          <w:sz w:val="28"/>
          <w:szCs w:val="28"/>
          <w:lang w:val="ru-RU"/>
        </w:rPr>
        <w:t>російської</w:t>
      </w:r>
      <w:r>
        <w:rPr>
          <w:rFonts w:ascii="Times New Roman" w:hAnsi="Times New Roman"/>
          <w:sz w:val="28"/>
          <w:szCs w:val="28"/>
          <w:lang w:val="ru-RU"/>
        </w:rPr>
        <w:t xml:space="preserve"> </w:t>
      </w:r>
      <w:r w:rsidRPr="002B4C8F">
        <w:rPr>
          <w:rFonts w:ascii="Times New Roman" w:hAnsi="Times New Roman"/>
          <w:sz w:val="28"/>
          <w:szCs w:val="28"/>
          <w:lang w:val="ru-RU"/>
        </w:rPr>
        <w:t>мови;</w:t>
      </w:r>
    </w:p>
    <w:p w:rsidR="007D2B5E" w:rsidRPr="002B4C8F" w:rsidRDefault="007D2B5E" w:rsidP="00E538B6">
      <w:pPr>
        <w:numPr>
          <w:ilvl w:val="0"/>
          <w:numId w:val="2"/>
        </w:numPr>
        <w:spacing w:line="240" w:lineRule="auto"/>
        <w:ind w:left="567" w:firstLine="709"/>
        <w:rPr>
          <w:rStyle w:val="a"/>
          <w:bCs w:val="0"/>
          <w:sz w:val="28"/>
          <w:szCs w:val="28"/>
          <w:lang w:val="ru-RU"/>
        </w:rPr>
      </w:pPr>
    </w:p>
    <w:p w:rsidR="007D2B5E" w:rsidRPr="002B4C8F" w:rsidRDefault="007D2B5E" w:rsidP="00E538B6">
      <w:pPr>
        <w:pStyle w:val="BodyText"/>
        <w:shd w:val="clear" w:color="auto" w:fill="auto"/>
        <w:spacing w:after="0" w:line="240" w:lineRule="auto"/>
        <w:ind w:firstLine="709"/>
        <w:jc w:val="both"/>
        <w:rPr>
          <w:rStyle w:val="a"/>
          <w:bCs w:val="0"/>
          <w:spacing w:val="0"/>
          <w:sz w:val="28"/>
          <w:szCs w:val="28"/>
          <w:lang w:val="ru-RU"/>
        </w:rPr>
      </w:pPr>
    </w:p>
    <w:p w:rsidR="007D2B5E" w:rsidRPr="002B4C8F" w:rsidRDefault="007D2B5E" w:rsidP="00E538B6">
      <w:pPr>
        <w:pStyle w:val="BodyText"/>
        <w:shd w:val="clear" w:color="auto" w:fill="auto"/>
        <w:spacing w:after="0" w:line="240" w:lineRule="auto"/>
        <w:ind w:firstLine="709"/>
        <w:jc w:val="both"/>
        <w:rPr>
          <w:rStyle w:val="a"/>
          <w:spacing w:val="0"/>
          <w:sz w:val="28"/>
          <w:szCs w:val="28"/>
          <w:lang w:val="ru-RU"/>
        </w:rPr>
      </w:pPr>
      <w:r w:rsidRPr="002B4C8F">
        <w:rPr>
          <w:rStyle w:val="a"/>
          <w:spacing w:val="0"/>
          <w:sz w:val="28"/>
          <w:szCs w:val="28"/>
          <w:lang w:val="ru-RU"/>
        </w:rPr>
        <w:t>уміти:</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 xml:space="preserve">застосовувати у практичній діяльності набуті теоретичні знання; </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володіти російською мовою в її письмовій та усній літературній формі і різних стилях;</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використовувати мову відповідно до ситуації мовлення згідно з існуючими нормами;</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проводити фонетичний, лексико-семантичний, фразеологічний, морфемно-морфний, словотвірний, морфологічний, синтаксичний аналізи, користуючись системою основних понять і термінів мовознавства;</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визначати типи значень мовних одиниць;</w:t>
      </w:r>
    </w:p>
    <w:p w:rsidR="007D2B5E" w:rsidRPr="002B4C8F" w:rsidRDefault="007D2B5E" w:rsidP="00E538B6">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орієнтуватися в загальному процесі історичного розвитку російської літературної мови.</w:t>
      </w:r>
    </w:p>
    <w:p w:rsidR="007D2B5E" w:rsidRPr="002B4C8F" w:rsidRDefault="007D2B5E" w:rsidP="00E538B6">
      <w:pPr>
        <w:pStyle w:val="BodyText"/>
        <w:shd w:val="clear" w:color="auto" w:fill="auto"/>
        <w:spacing w:after="0" w:line="240" w:lineRule="auto"/>
        <w:ind w:firstLine="709"/>
        <w:jc w:val="both"/>
        <w:rPr>
          <w:rStyle w:val="BodyTextChar"/>
          <w:spacing w:val="0"/>
          <w:sz w:val="28"/>
          <w:szCs w:val="28"/>
        </w:rPr>
      </w:pPr>
    </w:p>
    <w:p w:rsidR="007D2B5E" w:rsidRPr="00FA7B51" w:rsidRDefault="007D2B5E" w:rsidP="00267950">
      <w:pPr>
        <w:pStyle w:val="Style11"/>
        <w:widowControl/>
        <w:numPr>
          <w:ilvl w:val="0"/>
          <w:numId w:val="1"/>
        </w:numPr>
        <w:spacing w:before="67" w:line="480" w:lineRule="exact"/>
        <w:jc w:val="center"/>
        <w:rPr>
          <w:rStyle w:val="FontStyle32"/>
          <w:b/>
          <w:sz w:val="28"/>
          <w:szCs w:val="28"/>
        </w:rPr>
      </w:pPr>
      <w:r w:rsidRPr="00FA7B51">
        <w:rPr>
          <w:rStyle w:val="FontStyle32"/>
          <w:b/>
          <w:sz w:val="28"/>
          <w:szCs w:val="28"/>
        </w:rPr>
        <w:t>КРИТЕРІЇ ОЦІНЮВАННЯ СПІВБЕСІДИ</w:t>
      </w:r>
    </w:p>
    <w:p w:rsidR="007D2B5E" w:rsidRPr="00FA7B51" w:rsidRDefault="007D2B5E" w:rsidP="00EE41C1">
      <w:pPr>
        <w:pStyle w:val="Style11"/>
        <w:widowControl/>
        <w:spacing w:line="240" w:lineRule="auto"/>
        <w:ind w:firstLine="709"/>
        <w:rPr>
          <w:rStyle w:val="FontStyle32"/>
          <w:sz w:val="28"/>
          <w:szCs w:val="28"/>
        </w:rPr>
      </w:pPr>
      <w:r>
        <w:rPr>
          <w:rStyle w:val="FontStyle32"/>
          <w:sz w:val="28"/>
          <w:szCs w:val="28"/>
        </w:rPr>
        <w:t>Предметна</w:t>
      </w:r>
      <w:r w:rsidRPr="00FA7B51">
        <w:rPr>
          <w:rStyle w:val="FontStyle32"/>
          <w:sz w:val="28"/>
          <w:szCs w:val="28"/>
        </w:rPr>
        <w:t xml:space="preserve"> комісія аналізує результати співбесіди методом експертної оцінки й колегіально приймає рішення: «рекомендовано до зарахування» або «не рекомендовано до за</w:t>
      </w:r>
      <w:bookmarkStart w:id="0" w:name="_GoBack"/>
      <w:bookmarkEnd w:id="0"/>
      <w:r w:rsidRPr="00FA7B51">
        <w:rPr>
          <w:rStyle w:val="FontStyle32"/>
          <w:sz w:val="28"/>
          <w:szCs w:val="28"/>
        </w:rPr>
        <w:t>рахування».</w:t>
      </w:r>
    </w:p>
    <w:p w:rsidR="007D2B5E" w:rsidRPr="00FA7B51" w:rsidRDefault="007D2B5E" w:rsidP="00E538B6">
      <w:pPr>
        <w:pStyle w:val="Style1"/>
        <w:widowControl/>
        <w:spacing w:line="240" w:lineRule="exact"/>
        <w:ind w:left="533"/>
        <w:rPr>
          <w:sz w:val="28"/>
          <w:szCs w:val="28"/>
        </w:rPr>
      </w:pPr>
    </w:p>
    <w:p w:rsidR="007D2B5E" w:rsidRPr="00FA7B51" w:rsidRDefault="007D2B5E" w:rsidP="00E538B6">
      <w:pPr>
        <w:pStyle w:val="Style1"/>
        <w:widowControl/>
        <w:numPr>
          <w:ilvl w:val="0"/>
          <w:numId w:val="1"/>
        </w:numPr>
        <w:spacing w:before="187" w:line="240" w:lineRule="auto"/>
        <w:rPr>
          <w:rStyle w:val="FontStyle29"/>
          <w:bCs/>
          <w:sz w:val="28"/>
          <w:szCs w:val="28"/>
        </w:rPr>
      </w:pPr>
      <w:r w:rsidRPr="00FA7B51">
        <w:rPr>
          <w:rStyle w:val="FontStyle29"/>
          <w:bCs/>
          <w:sz w:val="28"/>
          <w:szCs w:val="28"/>
        </w:rPr>
        <w:t xml:space="preserve">ЗМІСТ ПРОГРАМИ </w:t>
      </w:r>
      <w:r>
        <w:rPr>
          <w:rStyle w:val="FontStyle29"/>
          <w:bCs/>
          <w:sz w:val="28"/>
          <w:szCs w:val="28"/>
        </w:rPr>
        <w:t xml:space="preserve">ВСТУПНОГО </w:t>
      </w:r>
      <w:r w:rsidRPr="00FA7B51">
        <w:rPr>
          <w:rStyle w:val="FontStyle29"/>
          <w:bCs/>
          <w:sz w:val="28"/>
          <w:szCs w:val="28"/>
        </w:rPr>
        <w:t>ВИПРОБУВАННЯ</w:t>
      </w:r>
    </w:p>
    <w:p w:rsidR="007D2B5E" w:rsidRPr="002B4C8F" w:rsidRDefault="007D2B5E" w:rsidP="00E538B6">
      <w:pPr>
        <w:pStyle w:val="21"/>
        <w:shd w:val="clear" w:color="auto" w:fill="auto"/>
        <w:tabs>
          <w:tab w:val="left" w:leader="underscore" w:pos="4176"/>
          <w:tab w:val="left" w:pos="7457"/>
          <w:tab w:val="left" w:leader="underscore" w:pos="8414"/>
        </w:tabs>
        <w:spacing w:before="0" w:after="0" w:line="240" w:lineRule="auto"/>
        <w:ind w:firstLine="709"/>
        <w:jc w:val="both"/>
        <w:rPr>
          <w:sz w:val="28"/>
          <w:szCs w:val="28"/>
          <w:lang w:val="ru-RU"/>
        </w:rPr>
      </w:pP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Фонетическая система русского языка. Принципы различения гласных и согласных звуков. </w:t>
      </w:r>
    </w:p>
    <w:p w:rsidR="007D2B5E" w:rsidRPr="002B4C8F" w:rsidRDefault="007D2B5E" w:rsidP="00E538B6">
      <w:pPr>
        <w:pStyle w:val="10"/>
        <w:ind w:left="0" w:firstLine="709"/>
        <w:jc w:val="both"/>
        <w:rPr>
          <w:rFonts w:ascii="Times New Roman" w:hAnsi="Times New Roman" w:cs="Times New Roman"/>
          <w:color w:val="auto"/>
          <w:sz w:val="28"/>
          <w:szCs w:val="28"/>
          <w:lang w:val="ru-RU"/>
        </w:rPr>
      </w:pPr>
      <w:r w:rsidRPr="002B4C8F">
        <w:rPr>
          <w:rFonts w:ascii="Times New Roman" w:hAnsi="Times New Roman" w:cs="Times New Roman"/>
          <w:color w:val="auto"/>
          <w:sz w:val="28"/>
          <w:szCs w:val="28"/>
          <w:lang w:val="ru-RU"/>
        </w:rPr>
        <w:t xml:space="preserve">Классификация согласных по месту образования, по способу образования, по участию тона и шума, по наличию или отсутствию палатализации.  </w:t>
      </w:r>
    </w:p>
    <w:p w:rsidR="007D2B5E" w:rsidRPr="002B4C8F" w:rsidRDefault="007D2B5E" w:rsidP="00E538B6">
      <w:pPr>
        <w:pStyle w:val="10"/>
        <w:ind w:left="0" w:firstLine="709"/>
        <w:jc w:val="both"/>
        <w:rPr>
          <w:rFonts w:ascii="Times New Roman" w:hAnsi="Times New Roman" w:cs="Times New Roman"/>
          <w:color w:val="auto"/>
          <w:sz w:val="28"/>
          <w:szCs w:val="28"/>
          <w:lang w:val="ru-RU"/>
        </w:rPr>
      </w:pPr>
      <w:r w:rsidRPr="002B4C8F">
        <w:rPr>
          <w:rFonts w:ascii="Times New Roman" w:hAnsi="Times New Roman" w:cs="Times New Roman"/>
          <w:color w:val="auto"/>
          <w:sz w:val="28"/>
          <w:szCs w:val="28"/>
          <w:lang w:val="ru-RU"/>
        </w:rPr>
        <w:t xml:space="preserve">Классификация гласных по ряду, по подъему, по наличию или отсутствию лабиализации. </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взаимодействия звуков в потоке речи. Понятие фонетической позиции. Комбинаторные и позиционные изменения.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Фонетическая транскрипция.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суперсегментных единиц языка. Слог, фонетическое слово, ударение, интонационная конструкция.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Фонологический аспект фонетики. Понятие фонемы. Соотношение между фонемой и звуком. Трактовка понятия «фонема» Московской и Ленинградской /С.-Петербургской фонологическими школами. Конституционные и переменные признаки звуковых единиц. Дифференциальные  и интегральные признаки фонемы.</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Система гласных фонем в современном русском языке.</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Система согласных фонем в современном русском языке.</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Понятие фонологической позиции. Архифонема и гиперфонема. Альтернация фонем (чередования и модификации). Исторические чередования.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Фонологическая транскрипция.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графики как лингвистической дисциплины. Графема, аллографы. Алфавит. История создания русского алфавита. Слоговой принцип русской графики.</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орфоэпии как раздела языкознания. Стили речи.</w:t>
      </w:r>
    </w:p>
    <w:p w:rsidR="007D2B5E" w:rsidRPr="006C0302" w:rsidRDefault="007D2B5E" w:rsidP="00E538B6">
      <w:pPr>
        <w:spacing w:line="240" w:lineRule="auto"/>
        <w:ind w:firstLine="709"/>
        <w:rPr>
          <w:rFonts w:ascii="Times New Roman" w:hAnsi="Times New Roman"/>
          <w:b/>
          <w:sz w:val="28"/>
          <w:szCs w:val="28"/>
          <w:lang w:val="ru-RU"/>
        </w:rPr>
      </w:pPr>
      <w:r w:rsidRPr="006C0302">
        <w:rPr>
          <w:rFonts w:ascii="Times New Roman" w:hAnsi="Times New Roman"/>
          <w:sz w:val="28"/>
          <w:szCs w:val="28"/>
          <w:lang w:val="ru-RU"/>
        </w:rPr>
        <w:t>Общая характеристика орфографии как языковедческой дисциплины. Основные принципы русского правописания.</w:t>
      </w:r>
    </w:p>
    <w:p w:rsidR="007D2B5E" w:rsidRPr="006C0302" w:rsidRDefault="007D2B5E" w:rsidP="00E538B6">
      <w:pPr>
        <w:spacing w:line="240" w:lineRule="auto"/>
        <w:ind w:firstLine="709"/>
        <w:rPr>
          <w:rFonts w:ascii="Times New Roman" w:hAnsi="Times New Roman"/>
          <w:b/>
          <w:sz w:val="28"/>
          <w:szCs w:val="28"/>
          <w:lang w:val="ru-RU"/>
        </w:rPr>
      </w:pPr>
      <w:r w:rsidRPr="006C0302">
        <w:rPr>
          <w:rFonts w:ascii="Times New Roman" w:hAnsi="Times New Roman"/>
          <w:sz w:val="28"/>
          <w:szCs w:val="28"/>
          <w:lang w:val="ru-RU"/>
        </w:rPr>
        <w:t xml:space="preserve">Семантика как лингвистическая дисциплина и ее становление как самостоятельного раздела языкознания. Значение в структуре языкового знака. Типология лексических значений слов. Компоненты лексико-семантической информации. Моносемия, полисемия, омонимия. Корреляции семантического поля. Компонентный анализ лексического значения. Лексическая синтагматика. </w:t>
      </w:r>
    </w:p>
    <w:p w:rsidR="007D2B5E" w:rsidRPr="006C0302" w:rsidRDefault="007D2B5E" w:rsidP="00E538B6">
      <w:pPr>
        <w:spacing w:line="240" w:lineRule="auto"/>
        <w:ind w:firstLine="709"/>
        <w:rPr>
          <w:rFonts w:ascii="Times New Roman" w:hAnsi="Times New Roman"/>
          <w:sz w:val="28"/>
          <w:szCs w:val="28"/>
        </w:rPr>
      </w:pPr>
      <w:r w:rsidRPr="006C0302">
        <w:rPr>
          <w:rFonts w:ascii="Times New Roman" w:hAnsi="Times New Roman"/>
          <w:sz w:val="28"/>
          <w:szCs w:val="28"/>
          <w:lang w:val="ru-RU"/>
        </w:rPr>
        <w:t>Деривационное значение аффикса и словообразовательное значение слова. Грамматическое значение. Предложение как объект семантического исследования. Основные компоненты плана содержания предложения.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лексикологии как лингвистической дисциплины. Русская лексика как система. Слово как основная единица лексики. Семантические связи слова: парадигматические, синтагматические, эпидигматические. Лексико-семантическая парадигматика.</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Лексика современного русского языка с точки зрения ее происхождения.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Лексика современного русского языка с точки зрения сферы ее использования.</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Лексика современного русского языка с точки зрения активного и пассивного запаса.</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Лексика современного русского языка с точки зрения стилистической дифференциации. </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Лексический анализ слова.</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фразеологии как лингвистической дисциплины. Фразеологический оборот как лингвистическая единица. Источники фразеологии. Типы фразеологических единиц. Системность фразеологии.</w:t>
      </w:r>
    </w:p>
    <w:p w:rsidR="007D2B5E" w:rsidRPr="006C0302" w:rsidRDefault="007D2B5E" w:rsidP="00E538B6">
      <w:pPr>
        <w:spacing w:line="240" w:lineRule="auto"/>
        <w:ind w:firstLine="709"/>
        <w:rPr>
          <w:rFonts w:ascii="Times New Roman" w:hAnsi="Times New Roman"/>
          <w:b/>
          <w:sz w:val="28"/>
          <w:szCs w:val="28"/>
          <w:lang w:val="ru-RU"/>
        </w:rPr>
      </w:pPr>
      <w:r w:rsidRPr="006C0302">
        <w:rPr>
          <w:rFonts w:ascii="Times New Roman" w:hAnsi="Times New Roman"/>
          <w:sz w:val="28"/>
          <w:szCs w:val="28"/>
          <w:lang w:val="ru-RU"/>
        </w:rPr>
        <w:t xml:space="preserve">Лексикография. Принципы классификации словарей. Основные типы словарей русского языка. Важнейшие словари русского языка. </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Предмет дериватологии. Связь словообразования с фонетикой, лексикой и грамматикой.</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Понятие морфемы. Морфема и морф. Алломорфы и варианты морфов. Морфемный состав слова. Классификация морфем русского языка (по роли в слове, с точки зрения места в слове, по значению (выполняемой функции).Проблема нулевых аффиксов. Морфемоиды (унификсы, интерфиксы, субморфы, аффиксоиды). Генетическая характеристика морфем. Понятие продуктивности и регулярности морфов. Системные отношения в морфемике. Стилистическая характеристика морфем. Понятие основы как структурного элемента слова. Членимость основы. Исторические изменения в основах слов.</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Производное слово как основной объект дериватологии. Формально-семантические отношения между мотивирующим генеративом и мотивированным дериватом. Типы деривации. Комплексные единицы словообразования (структурные – словообразовательная пара, словообразовательная цепочка, словообразовательное гнездо и  семантические – словообразовательное значение, словообразовательная категория, словообразовательный тип и модель). </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Параметризация способов словообразования. Диахронические способы словообразования. Синхронные способы словообразования. Потенциальные и окказиональные способы словообразования. Соотношение морфемо-морфного, словообразовательного и этимологического анализа слов современного русского языка.</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Введение в морфологию. Грамматические категории, грамматические значения и формы их выражения. Понятие морфологической парадигмы. Теория частей речи. Имя существительное (субстантив) как знаменательная часть речи. Лексико-грамматические разряды имени существительного. Категория рода имени существительного. Категория числа имени существительного. Категория падежа имени существительного. Склонение субстантива. Варианты падежных форм как результат исторического развития системы склонения. Имя прилагательное (адъектив) как знаменательная часть речи. Лексико-грамматические разряды имени прилагательного. </w:t>
      </w:r>
      <w:r w:rsidRPr="006C0302">
        <w:rPr>
          <w:rFonts w:ascii="Times New Roman" w:hAnsi="Times New Roman"/>
          <w:bCs/>
          <w:sz w:val="28"/>
          <w:szCs w:val="28"/>
        </w:rPr>
        <w:t>Словоизменение и склонение</w:t>
      </w:r>
      <w:r>
        <w:rPr>
          <w:rFonts w:ascii="Times New Roman" w:hAnsi="Times New Roman"/>
          <w:bCs/>
          <w:sz w:val="28"/>
          <w:szCs w:val="28"/>
          <w:lang w:val="ru-RU"/>
        </w:rPr>
        <w:t xml:space="preserve"> </w:t>
      </w:r>
      <w:r>
        <w:rPr>
          <w:rFonts w:ascii="Times New Roman" w:hAnsi="Times New Roman"/>
          <w:bCs/>
          <w:sz w:val="28"/>
          <w:szCs w:val="28"/>
        </w:rPr>
        <w:t>шимени</w:t>
      </w:r>
      <w:r>
        <w:rPr>
          <w:rFonts w:ascii="Times New Roman" w:hAnsi="Times New Roman"/>
          <w:bCs/>
          <w:sz w:val="28"/>
          <w:szCs w:val="28"/>
          <w:lang w:val="ru-RU"/>
        </w:rPr>
        <w:t xml:space="preserve"> </w:t>
      </w:r>
      <w:r w:rsidRPr="006C0302">
        <w:rPr>
          <w:rFonts w:ascii="Times New Roman" w:hAnsi="Times New Roman"/>
          <w:bCs/>
          <w:sz w:val="28"/>
          <w:szCs w:val="28"/>
        </w:rPr>
        <w:t>прилагательного.</w:t>
      </w:r>
      <w:r w:rsidRPr="006C0302">
        <w:rPr>
          <w:rFonts w:ascii="Times New Roman" w:hAnsi="Times New Roman"/>
          <w:sz w:val="28"/>
          <w:szCs w:val="28"/>
          <w:lang w:val="ru-RU"/>
        </w:rPr>
        <w:t xml:space="preserve"> История краткой формы имени прилагательного. Имя числительное (нумератив) как знаменательная часть речи. Лексико-грамматические и структурные разряды имени числительного. </w:t>
      </w:r>
      <w:r w:rsidRPr="006C0302">
        <w:rPr>
          <w:rFonts w:ascii="Times New Roman" w:hAnsi="Times New Roman"/>
          <w:bCs/>
          <w:sz w:val="28"/>
          <w:szCs w:val="28"/>
        </w:rPr>
        <w:t>Местоимение (прономен) как</w:t>
      </w:r>
      <w:r>
        <w:rPr>
          <w:rFonts w:ascii="Times New Roman" w:hAnsi="Times New Roman"/>
          <w:bCs/>
          <w:sz w:val="28"/>
          <w:szCs w:val="28"/>
          <w:lang w:val="ru-RU"/>
        </w:rPr>
        <w:t xml:space="preserve"> </w:t>
      </w:r>
      <w:r w:rsidRPr="006C0302">
        <w:rPr>
          <w:rFonts w:ascii="Times New Roman" w:hAnsi="Times New Roman"/>
          <w:bCs/>
          <w:sz w:val="28"/>
          <w:szCs w:val="28"/>
        </w:rPr>
        <w:t>знаменательная</w:t>
      </w:r>
      <w:r>
        <w:rPr>
          <w:rFonts w:ascii="Times New Roman" w:hAnsi="Times New Roman"/>
          <w:bCs/>
          <w:sz w:val="28"/>
          <w:szCs w:val="28"/>
          <w:lang w:val="ru-RU"/>
        </w:rPr>
        <w:t xml:space="preserve"> </w:t>
      </w:r>
      <w:r w:rsidRPr="006C0302">
        <w:rPr>
          <w:rFonts w:ascii="Times New Roman" w:hAnsi="Times New Roman"/>
          <w:bCs/>
          <w:sz w:val="28"/>
          <w:szCs w:val="28"/>
        </w:rPr>
        <w:t>часть речи</w:t>
      </w:r>
      <w:r w:rsidRPr="006C0302">
        <w:rPr>
          <w:rFonts w:ascii="Times New Roman" w:hAnsi="Times New Roman"/>
          <w:sz w:val="28"/>
          <w:szCs w:val="28"/>
        </w:rPr>
        <w:t>.</w:t>
      </w:r>
      <w:r w:rsidRPr="006C0302">
        <w:rPr>
          <w:rFonts w:ascii="Times New Roman" w:hAnsi="Times New Roman"/>
          <w:sz w:val="28"/>
          <w:szCs w:val="28"/>
          <w:lang w:val="ru-RU"/>
        </w:rPr>
        <w:t xml:space="preserve"> Семантические и грамматические разряды местоимений. </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Глагол (вербум) как знаменательная часть речи. Инфинитив как предикативно-атрибутивная форма глагола. Классы глаголов. Категория залога как общеглагольная категория. Переходность/непереходность глаголов. Возвратные формы глаголов. Категория вида глагола как проявление аспектуальности и акциональности. Категория времени глагола. История форм прошедшего времени. Категория наклонения глагола как форма проявления модальности в языке. История форм сослагательного наклонения. Категория лица глагола. Родо-числовые формы глагола. Спряжение глаголов. Причастие и деепричастие как атрибутивные формы глагола. Наречие (адвербум) </w:t>
      </w:r>
      <w:r>
        <w:rPr>
          <w:rFonts w:ascii="Times New Roman" w:hAnsi="Times New Roman"/>
          <w:sz w:val="28"/>
          <w:szCs w:val="28"/>
          <w:lang w:val="ru-RU"/>
        </w:rPr>
        <w:t xml:space="preserve">как знаменательная часть речи. </w:t>
      </w:r>
      <w:r w:rsidRPr="006C0302">
        <w:rPr>
          <w:rFonts w:ascii="Times New Roman" w:hAnsi="Times New Roman"/>
          <w:sz w:val="28"/>
          <w:szCs w:val="28"/>
          <w:lang w:val="ru-RU"/>
        </w:rPr>
        <w:t xml:space="preserve">Лексико-грамматические и структурные разряды наречий, степени сравнения наречий. Слова категории состояния как синкретичная часть речи. </w:t>
      </w:r>
      <w:r w:rsidRPr="006C0302">
        <w:rPr>
          <w:rFonts w:ascii="Times New Roman" w:hAnsi="Times New Roman"/>
          <w:sz w:val="28"/>
          <w:szCs w:val="28"/>
        </w:rPr>
        <w:t>Лексико-семантические</w:t>
      </w:r>
      <w:r>
        <w:rPr>
          <w:rFonts w:ascii="Times New Roman" w:hAnsi="Times New Roman"/>
          <w:sz w:val="28"/>
          <w:szCs w:val="28"/>
          <w:lang w:val="ru-RU"/>
        </w:rPr>
        <w:t xml:space="preserve"> </w:t>
      </w:r>
      <w:r w:rsidRPr="006C0302">
        <w:rPr>
          <w:rFonts w:ascii="Times New Roman" w:hAnsi="Times New Roman"/>
          <w:sz w:val="28"/>
          <w:szCs w:val="28"/>
          <w:lang w:val="ru-RU"/>
        </w:rPr>
        <w:t>и грамматические особенности</w:t>
      </w:r>
      <w:r>
        <w:rPr>
          <w:rFonts w:ascii="Times New Roman" w:hAnsi="Times New Roman"/>
          <w:sz w:val="28"/>
          <w:szCs w:val="28"/>
          <w:lang w:val="ru-RU"/>
        </w:rPr>
        <w:t xml:space="preserve"> </w:t>
      </w:r>
      <w:r w:rsidRPr="006C0302">
        <w:rPr>
          <w:rFonts w:ascii="Times New Roman" w:hAnsi="Times New Roman"/>
          <w:sz w:val="28"/>
          <w:szCs w:val="28"/>
          <w:lang w:val="ru-RU"/>
        </w:rPr>
        <w:t>слов категории состояния. Общая характеристика служебных частей речи. Предлоги. Союзы. Частицы. Общая характеристика междометия, семантические разряды междометий.</w:t>
      </w:r>
    </w:p>
    <w:p w:rsidR="007D2B5E" w:rsidRPr="006C0302" w:rsidRDefault="007D2B5E" w:rsidP="00E538B6">
      <w:pPr>
        <w:spacing w:line="240" w:lineRule="auto"/>
        <w:ind w:firstLine="709"/>
        <w:rPr>
          <w:rFonts w:ascii="Times New Roman" w:hAnsi="Times New Roman"/>
          <w:sz w:val="28"/>
          <w:szCs w:val="28"/>
        </w:rPr>
      </w:pPr>
      <w:r w:rsidRPr="006C0302">
        <w:rPr>
          <w:rFonts w:ascii="Times New Roman" w:hAnsi="Times New Roman"/>
          <w:sz w:val="28"/>
          <w:szCs w:val="28"/>
          <w:lang w:val="ru-RU"/>
        </w:rPr>
        <w:t xml:space="preserve">Понятие о синтаксисе. Синтаксические единицы, синтаксические связи, синтаксические отношения. Словосочетание как единица синтаксиса. Типология словосочетаний. </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Понятие о предложении. Основные направления и аспекты изучения предложения. Структурная и семантическая классификации простого предложения. Двусоставное предложение как основная структурно-семантическая разновидность простого предложения. Система членов предложения. Понятие синтаксической позиции. Главные члены двусоставного предложения: подлежащее, сказуемое. Простое односоставное предложение. Понятие о главном члене односоставного предложения. Типы односоставных предложений. </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Присловные распространители и детерминанты. Распространители с однонаправленной и двунаправленной связью. Второстепенные члены предложения: дополнение, определение, приложение, обстоятельство.</w:t>
      </w:r>
    </w:p>
    <w:p w:rsidR="007D2B5E" w:rsidRPr="006C0302" w:rsidRDefault="007D2B5E" w:rsidP="00E538B6">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Понятие об осложнённом предложении. Виды осложнения. Предложение с однородными членами. Однородные и неоднородные определения. Понятие о предложении, переходном от простого к сложному. Предложения с обособленными членами. Обособление определений, приложений, дополнений и обстоятельств. Обращение как осложнитель простого предложения. Предложения с вводными и вставными компонентами.</w:t>
      </w:r>
    </w:p>
    <w:p w:rsidR="007D2B5E" w:rsidRPr="006C0302" w:rsidRDefault="007D2B5E" w:rsidP="00E538B6">
      <w:pPr>
        <w:spacing w:line="240" w:lineRule="auto"/>
        <w:ind w:firstLine="709"/>
        <w:rPr>
          <w:rFonts w:ascii="Times New Roman" w:hAnsi="Times New Roman"/>
          <w:b/>
          <w:sz w:val="28"/>
          <w:szCs w:val="28"/>
        </w:rPr>
      </w:pPr>
    </w:p>
    <w:p w:rsidR="007D2B5E" w:rsidRPr="00C6593D" w:rsidRDefault="007D2B5E" w:rsidP="00E538B6">
      <w:pPr>
        <w:pStyle w:val="Style1"/>
        <w:widowControl/>
        <w:numPr>
          <w:ilvl w:val="0"/>
          <w:numId w:val="4"/>
        </w:numPr>
        <w:spacing w:before="67" w:line="240" w:lineRule="auto"/>
        <w:jc w:val="both"/>
        <w:rPr>
          <w:rStyle w:val="FontStyle29"/>
          <w:bCs/>
          <w:sz w:val="28"/>
          <w:szCs w:val="28"/>
        </w:rPr>
      </w:pPr>
      <w:r w:rsidRPr="00C6593D">
        <w:rPr>
          <w:rStyle w:val="FontStyle29"/>
          <w:bCs/>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7D2B5E" w:rsidRDefault="007D2B5E" w:rsidP="00E538B6">
      <w:pPr>
        <w:pStyle w:val="Style1"/>
        <w:widowControl/>
        <w:spacing w:before="67" w:line="240" w:lineRule="auto"/>
        <w:ind w:left="142"/>
        <w:jc w:val="both"/>
        <w:rPr>
          <w:rStyle w:val="FontStyle29"/>
          <w:bCs/>
          <w:sz w:val="28"/>
          <w:szCs w:val="28"/>
        </w:rPr>
      </w:pPr>
    </w:p>
    <w:p w:rsidR="007D2B5E" w:rsidRPr="004D3708" w:rsidRDefault="007D2B5E" w:rsidP="00FE6699">
      <w:pPr>
        <w:pStyle w:val="Style12"/>
        <w:widowControl/>
        <w:numPr>
          <w:ilvl w:val="0"/>
          <w:numId w:val="4"/>
        </w:numPr>
        <w:spacing w:before="72"/>
        <w:jc w:val="center"/>
        <w:rPr>
          <w:rStyle w:val="FontStyle33"/>
          <w:b/>
          <w:sz w:val="28"/>
          <w:szCs w:val="28"/>
        </w:rPr>
      </w:pPr>
      <w:r w:rsidRPr="004D3708">
        <w:rPr>
          <w:rStyle w:val="FontStyle33"/>
          <w:b/>
          <w:sz w:val="28"/>
          <w:szCs w:val="28"/>
        </w:rPr>
        <w:t>СПИСОК ВИКОРИСТАНИХ ДЖЕРЕЛ</w:t>
      </w:r>
    </w:p>
    <w:p w:rsidR="007D2B5E" w:rsidRPr="00342ED9" w:rsidRDefault="007D2B5E" w:rsidP="00FE6699">
      <w:pPr>
        <w:pStyle w:val="Style12"/>
        <w:widowControl/>
        <w:numPr>
          <w:ilvl w:val="0"/>
          <w:numId w:val="7"/>
        </w:numPr>
        <w:spacing w:before="72"/>
        <w:ind w:left="284" w:hanging="284"/>
        <w:jc w:val="both"/>
        <w:rPr>
          <w:rStyle w:val="FontStyle33"/>
          <w:sz w:val="28"/>
          <w:szCs w:val="28"/>
        </w:rPr>
      </w:pPr>
      <w:r w:rsidRPr="00342ED9">
        <w:rPr>
          <w:rStyle w:val="FontStyle33"/>
          <w:sz w:val="28"/>
          <w:szCs w:val="28"/>
        </w:rPr>
        <w:t xml:space="preserve">Сучасна російська літературна мова: програма нормативної навчальної дисципліни підготовки бакалавра галузі знань 0203 </w:t>
      </w:r>
      <w:r>
        <w:rPr>
          <w:rStyle w:val="FontStyle33"/>
          <w:sz w:val="28"/>
          <w:szCs w:val="28"/>
        </w:rPr>
        <w:t>«</w:t>
      </w:r>
      <w:r w:rsidRPr="00342ED9">
        <w:rPr>
          <w:rStyle w:val="FontStyle33"/>
          <w:sz w:val="28"/>
          <w:szCs w:val="28"/>
        </w:rPr>
        <w:t>Гуманітарні науки</w:t>
      </w:r>
      <w:r>
        <w:rPr>
          <w:rStyle w:val="FontStyle33"/>
          <w:sz w:val="28"/>
          <w:szCs w:val="28"/>
        </w:rPr>
        <w:t>»</w:t>
      </w:r>
      <w:r w:rsidRPr="00342ED9">
        <w:rPr>
          <w:rStyle w:val="FontStyle33"/>
          <w:sz w:val="28"/>
          <w:szCs w:val="28"/>
        </w:rPr>
        <w:t xml:space="preserve"> напряму </w:t>
      </w:r>
      <w:r>
        <w:rPr>
          <w:rStyle w:val="FontStyle33"/>
          <w:sz w:val="28"/>
          <w:szCs w:val="28"/>
        </w:rPr>
        <w:t>підготовки 6</w:t>
      </w:r>
      <w:r w:rsidRPr="00342ED9">
        <w:rPr>
          <w:rStyle w:val="FontStyle33"/>
          <w:sz w:val="28"/>
          <w:szCs w:val="28"/>
        </w:rPr>
        <w:t xml:space="preserve">.020303 </w:t>
      </w:r>
      <w:r>
        <w:rPr>
          <w:rStyle w:val="FontStyle33"/>
          <w:sz w:val="28"/>
          <w:szCs w:val="28"/>
        </w:rPr>
        <w:t xml:space="preserve">«Філологія. </w:t>
      </w:r>
      <w:r w:rsidRPr="00342ED9">
        <w:rPr>
          <w:rStyle w:val="FontStyle33"/>
          <w:sz w:val="28"/>
          <w:szCs w:val="28"/>
        </w:rPr>
        <w:t>Мова і література</w:t>
      </w:r>
      <w:r>
        <w:rPr>
          <w:rStyle w:val="FontStyle33"/>
          <w:sz w:val="28"/>
          <w:szCs w:val="28"/>
        </w:rPr>
        <w:t>». – К., 2012.</w:t>
      </w:r>
    </w:p>
    <w:p w:rsidR="007D2B5E" w:rsidRPr="00267950" w:rsidRDefault="007D2B5E" w:rsidP="00FE6699">
      <w:pPr>
        <w:pStyle w:val="Style12"/>
        <w:widowControl/>
        <w:numPr>
          <w:ilvl w:val="0"/>
          <w:numId w:val="7"/>
        </w:numPr>
        <w:spacing w:before="72"/>
        <w:ind w:left="284" w:hanging="284"/>
        <w:jc w:val="both"/>
        <w:rPr>
          <w:rStyle w:val="FontStyle33"/>
          <w:sz w:val="28"/>
          <w:szCs w:val="28"/>
        </w:rPr>
      </w:pPr>
      <w:r w:rsidRPr="00267950">
        <w:rPr>
          <w:rStyle w:val="FontStyle33"/>
          <w:sz w:val="28"/>
          <w:szCs w:val="28"/>
        </w:rPr>
        <w:t>Современный русский литературный язык: Учебник для фил. спец. пед. ин-тов / Под ред. П.А. Леканта. – М.: Высш. шк., 1988.</w:t>
      </w:r>
    </w:p>
    <w:p w:rsidR="007D2B5E" w:rsidRPr="00267950" w:rsidRDefault="007D2B5E" w:rsidP="00FE6699">
      <w:pPr>
        <w:pStyle w:val="Style12"/>
        <w:widowControl/>
        <w:numPr>
          <w:ilvl w:val="0"/>
          <w:numId w:val="7"/>
        </w:numPr>
        <w:spacing w:before="72"/>
        <w:ind w:left="284" w:hanging="284"/>
        <w:jc w:val="both"/>
        <w:rPr>
          <w:rStyle w:val="FontStyle33"/>
          <w:sz w:val="28"/>
          <w:szCs w:val="28"/>
        </w:rPr>
      </w:pPr>
      <w:r w:rsidRPr="00267950">
        <w:rPr>
          <w:rStyle w:val="FontStyle33"/>
          <w:sz w:val="28"/>
          <w:szCs w:val="28"/>
        </w:rPr>
        <w:t>Современный</w:t>
      </w:r>
      <w:r>
        <w:rPr>
          <w:rStyle w:val="FontStyle33"/>
          <w:sz w:val="28"/>
          <w:szCs w:val="28"/>
          <w:lang w:val="ru-RU"/>
        </w:rPr>
        <w:t xml:space="preserve"> </w:t>
      </w:r>
      <w:r>
        <w:rPr>
          <w:rStyle w:val="FontStyle33"/>
          <w:sz w:val="28"/>
          <w:szCs w:val="28"/>
        </w:rPr>
        <w:t>руський</w:t>
      </w:r>
      <w:r>
        <w:rPr>
          <w:rStyle w:val="FontStyle33"/>
          <w:sz w:val="28"/>
          <w:szCs w:val="28"/>
          <w:lang w:val="ru-RU"/>
        </w:rPr>
        <w:t xml:space="preserve"> </w:t>
      </w:r>
      <w:r w:rsidRPr="00267950">
        <w:rPr>
          <w:rStyle w:val="FontStyle33"/>
          <w:sz w:val="28"/>
          <w:szCs w:val="28"/>
        </w:rPr>
        <w:t>язык. Учеб. для студентов пед. ин-тов по спец. №2101 «Рус. яз. и лит» В 3 ч. Ч. 1. Введение. Лексика. Фразеология. Фонетика. Графика и орфография / Н.М. Шанский, В.В. Иванов. – М.: Просвещение, 1987. – 192 с.</w:t>
      </w:r>
    </w:p>
    <w:p w:rsidR="007D2B5E" w:rsidRPr="00267950" w:rsidRDefault="007D2B5E" w:rsidP="00FE6699">
      <w:pPr>
        <w:pStyle w:val="Style12"/>
        <w:widowControl/>
        <w:numPr>
          <w:ilvl w:val="0"/>
          <w:numId w:val="7"/>
        </w:numPr>
        <w:spacing w:before="72"/>
        <w:ind w:left="284" w:hanging="284"/>
        <w:jc w:val="both"/>
        <w:rPr>
          <w:rStyle w:val="FontStyle33"/>
          <w:sz w:val="28"/>
          <w:szCs w:val="28"/>
        </w:rPr>
      </w:pPr>
      <w:r w:rsidRPr="00267950">
        <w:rPr>
          <w:rStyle w:val="FontStyle33"/>
          <w:sz w:val="28"/>
          <w:szCs w:val="28"/>
        </w:rPr>
        <w:t>Современный русский язык. Учеб. для студентов пед. ин-тов по спец. №2101 «Рус. яз. и лит» В 3 ч. Ч. 2. Словообразование. Морфология / Н.М. Шанский, А.Н. Тихонов. – М.: Просвещение, 1987. – 256 с.</w:t>
      </w:r>
    </w:p>
    <w:p w:rsidR="007D2B5E" w:rsidRPr="00F325A5" w:rsidRDefault="007D2B5E" w:rsidP="00FE6699">
      <w:pPr>
        <w:pStyle w:val="Style12"/>
        <w:widowControl/>
        <w:numPr>
          <w:ilvl w:val="0"/>
          <w:numId w:val="7"/>
        </w:numPr>
        <w:spacing w:before="72"/>
        <w:ind w:left="284" w:hanging="284"/>
        <w:jc w:val="both"/>
        <w:rPr>
          <w:rStyle w:val="FontStyle33"/>
          <w:sz w:val="28"/>
          <w:szCs w:val="28"/>
        </w:rPr>
      </w:pPr>
      <w:r w:rsidRPr="00F325A5">
        <w:rPr>
          <w:rStyle w:val="FontStyle33"/>
          <w:sz w:val="28"/>
          <w:szCs w:val="28"/>
        </w:rPr>
        <w:t>Современный русский язык. Учеб. для студентов пед. ин-тов по спец. №2101 «Рус. яз. и лит» В 3 ч. Ч. 3. Синтаксис. Пунктуация / В.В. Бабайцева, Л.Ю. Максимов. – М.: Просвещение, 1987. – 256 с.</w:t>
      </w:r>
    </w:p>
    <w:sectPr w:rsidR="007D2B5E" w:rsidRPr="00F325A5" w:rsidSect="009D3798">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B5E" w:rsidRDefault="007D2B5E">
      <w:pPr>
        <w:spacing w:line="240" w:lineRule="auto"/>
      </w:pPr>
      <w:r>
        <w:separator/>
      </w:r>
    </w:p>
  </w:endnote>
  <w:endnote w:type="continuationSeparator" w:id="1">
    <w:p w:rsidR="007D2B5E" w:rsidRDefault="007D2B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5E" w:rsidRDefault="007D2B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B5E" w:rsidRDefault="007D2B5E">
      <w:pPr>
        <w:spacing w:line="240" w:lineRule="auto"/>
      </w:pPr>
      <w:r>
        <w:separator/>
      </w:r>
    </w:p>
  </w:footnote>
  <w:footnote w:type="continuationSeparator" w:id="1">
    <w:p w:rsidR="007D2B5E" w:rsidRDefault="007D2B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0DF"/>
    <w:multiLevelType w:val="hybridMultilevel"/>
    <w:tmpl w:val="F59E74AA"/>
    <w:lvl w:ilvl="0" w:tplc="0B0AFDFC">
      <w:start w:val="1"/>
      <w:numFmt w:val="decimal"/>
      <w:lvlText w:val="%1."/>
      <w:lvlJc w:val="left"/>
      <w:pPr>
        <w:ind w:left="928" w:hanging="360"/>
      </w:pPr>
      <w:rPr>
        <w:rFonts w:ascii="Times New Roman" w:hAnsi="Times New Roman" w:cs="Times New Roman" w:hint="default"/>
        <w:b w:val="0"/>
        <w:i w:val="0"/>
        <w:sz w:val="28"/>
        <w:szCs w:val="28"/>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23373A21"/>
    <w:multiLevelType w:val="hybridMultilevel"/>
    <w:tmpl w:val="6D4A45D2"/>
    <w:lvl w:ilvl="0" w:tplc="ECC61D52">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
    <w:nsid w:val="2F4B7EBB"/>
    <w:multiLevelType w:val="hybridMultilevel"/>
    <w:tmpl w:val="03E8348E"/>
    <w:lvl w:ilvl="0" w:tplc="DDE6761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4015414"/>
    <w:multiLevelType w:val="hybridMultilevel"/>
    <w:tmpl w:val="2FCAAEFE"/>
    <w:lvl w:ilvl="0" w:tplc="117622B0">
      <w:start w:val="5"/>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4B1A682E"/>
    <w:multiLevelType w:val="hybridMultilevel"/>
    <w:tmpl w:val="D6BED7E2"/>
    <w:lvl w:ilvl="0" w:tplc="D5BAD14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4CEF36E1"/>
    <w:multiLevelType w:val="hybridMultilevel"/>
    <w:tmpl w:val="410254B8"/>
    <w:lvl w:ilvl="0" w:tplc="ECC61D52">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7">
    <w:nsid w:val="5FB5757B"/>
    <w:multiLevelType w:val="hybridMultilevel"/>
    <w:tmpl w:val="F4D40FE0"/>
    <w:lvl w:ilvl="0" w:tplc="DDE6761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8B6"/>
    <w:rsid w:val="0004161C"/>
    <w:rsid w:val="0013451D"/>
    <w:rsid w:val="001672BB"/>
    <w:rsid w:val="002663C1"/>
    <w:rsid w:val="00267950"/>
    <w:rsid w:val="002B4C8F"/>
    <w:rsid w:val="002F2C27"/>
    <w:rsid w:val="00342ED9"/>
    <w:rsid w:val="00395428"/>
    <w:rsid w:val="004D3708"/>
    <w:rsid w:val="00581693"/>
    <w:rsid w:val="006C0302"/>
    <w:rsid w:val="007D2B5E"/>
    <w:rsid w:val="008339FE"/>
    <w:rsid w:val="00933F4A"/>
    <w:rsid w:val="009D3798"/>
    <w:rsid w:val="00AB5C75"/>
    <w:rsid w:val="00AE123E"/>
    <w:rsid w:val="00C6593D"/>
    <w:rsid w:val="00DA30C5"/>
    <w:rsid w:val="00DE484C"/>
    <w:rsid w:val="00E538B6"/>
    <w:rsid w:val="00EE274B"/>
    <w:rsid w:val="00EE41C1"/>
    <w:rsid w:val="00F325A5"/>
    <w:rsid w:val="00FA7B51"/>
    <w:rsid w:val="00FE6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B6"/>
    <w:pPr>
      <w:spacing w:line="360" w:lineRule="auto"/>
      <w:jc w:val="both"/>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538B6"/>
    <w:pPr>
      <w:widowControl w:val="0"/>
      <w:autoSpaceDE w:val="0"/>
      <w:autoSpaceDN w:val="0"/>
      <w:adjustRightInd w:val="0"/>
      <w:spacing w:line="322" w:lineRule="exact"/>
      <w:jc w:val="center"/>
    </w:pPr>
    <w:rPr>
      <w:rFonts w:ascii="Times New Roman" w:eastAsia="Times New Roman" w:hAnsi="Times New Roman"/>
      <w:sz w:val="24"/>
      <w:szCs w:val="24"/>
      <w:lang w:eastAsia="uk-UA"/>
    </w:rPr>
  </w:style>
  <w:style w:type="paragraph" w:customStyle="1" w:styleId="Style3">
    <w:name w:val="Style3"/>
    <w:basedOn w:val="Normal"/>
    <w:uiPriority w:val="99"/>
    <w:rsid w:val="00E538B6"/>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4">
    <w:name w:val="Style4"/>
    <w:basedOn w:val="Normal"/>
    <w:uiPriority w:val="99"/>
    <w:rsid w:val="00E538B6"/>
    <w:pPr>
      <w:widowControl w:val="0"/>
      <w:autoSpaceDE w:val="0"/>
      <w:autoSpaceDN w:val="0"/>
      <w:adjustRightInd w:val="0"/>
      <w:spacing w:line="622" w:lineRule="exact"/>
      <w:jc w:val="center"/>
    </w:pPr>
    <w:rPr>
      <w:rFonts w:ascii="Times New Roman" w:eastAsia="Times New Roman" w:hAnsi="Times New Roman"/>
      <w:sz w:val="24"/>
      <w:szCs w:val="24"/>
      <w:lang w:eastAsia="uk-UA"/>
    </w:rPr>
  </w:style>
  <w:style w:type="paragraph" w:customStyle="1" w:styleId="Style6">
    <w:name w:val="Style6"/>
    <w:basedOn w:val="Normal"/>
    <w:uiPriority w:val="99"/>
    <w:rsid w:val="00E538B6"/>
    <w:pPr>
      <w:widowControl w:val="0"/>
      <w:autoSpaceDE w:val="0"/>
      <w:autoSpaceDN w:val="0"/>
      <w:adjustRightInd w:val="0"/>
      <w:spacing w:line="240" w:lineRule="auto"/>
      <w:jc w:val="center"/>
    </w:pPr>
    <w:rPr>
      <w:rFonts w:ascii="Times New Roman" w:eastAsia="Times New Roman" w:hAnsi="Times New Roman"/>
      <w:sz w:val="24"/>
      <w:szCs w:val="24"/>
      <w:lang w:eastAsia="uk-UA"/>
    </w:rPr>
  </w:style>
  <w:style w:type="paragraph" w:customStyle="1" w:styleId="Style8">
    <w:name w:val="Style8"/>
    <w:basedOn w:val="Normal"/>
    <w:uiPriority w:val="99"/>
    <w:rsid w:val="00E538B6"/>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9">
    <w:name w:val="Style9"/>
    <w:basedOn w:val="Normal"/>
    <w:uiPriority w:val="99"/>
    <w:rsid w:val="00E538B6"/>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10">
    <w:name w:val="Style10"/>
    <w:basedOn w:val="Normal"/>
    <w:uiPriority w:val="99"/>
    <w:rsid w:val="00E538B6"/>
    <w:pPr>
      <w:widowControl w:val="0"/>
      <w:autoSpaceDE w:val="0"/>
      <w:autoSpaceDN w:val="0"/>
      <w:adjustRightInd w:val="0"/>
      <w:spacing w:line="485" w:lineRule="exact"/>
      <w:ind w:firstLine="1008"/>
      <w:jc w:val="left"/>
    </w:pPr>
    <w:rPr>
      <w:rFonts w:ascii="Times New Roman" w:eastAsia="Times New Roman" w:hAnsi="Times New Roman"/>
      <w:sz w:val="24"/>
      <w:szCs w:val="24"/>
      <w:lang w:eastAsia="uk-UA"/>
    </w:rPr>
  </w:style>
  <w:style w:type="paragraph" w:customStyle="1" w:styleId="Style11">
    <w:name w:val="Style11"/>
    <w:basedOn w:val="Normal"/>
    <w:uiPriority w:val="99"/>
    <w:rsid w:val="00E538B6"/>
    <w:pPr>
      <w:widowControl w:val="0"/>
      <w:autoSpaceDE w:val="0"/>
      <w:autoSpaceDN w:val="0"/>
      <w:adjustRightInd w:val="0"/>
      <w:spacing w:line="485" w:lineRule="exact"/>
      <w:ind w:firstLine="538"/>
    </w:pPr>
    <w:rPr>
      <w:rFonts w:ascii="Times New Roman" w:eastAsia="Times New Roman" w:hAnsi="Times New Roman"/>
      <w:sz w:val="24"/>
      <w:szCs w:val="24"/>
      <w:lang w:eastAsia="uk-UA"/>
    </w:rPr>
  </w:style>
  <w:style w:type="paragraph" w:customStyle="1" w:styleId="Style12">
    <w:name w:val="Style12"/>
    <w:basedOn w:val="Normal"/>
    <w:uiPriority w:val="99"/>
    <w:rsid w:val="00E538B6"/>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15">
    <w:name w:val="Style15"/>
    <w:basedOn w:val="Normal"/>
    <w:uiPriority w:val="99"/>
    <w:rsid w:val="00E538B6"/>
    <w:pPr>
      <w:widowControl w:val="0"/>
      <w:autoSpaceDE w:val="0"/>
      <w:autoSpaceDN w:val="0"/>
      <w:adjustRightInd w:val="0"/>
      <w:spacing w:line="346" w:lineRule="exact"/>
      <w:jc w:val="center"/>
    </w:pPr>
    <w:rPr>
      <w:rFonts w:ascii="Times New Roman" w:eastAsia="Times New Roman" w:hAnsi="Times New Roman"/>
      <w:sz w:val="24"/>
      <w:szCs w:val="24"/>
      <w:lang w:eastAsia="uk-UA"/>
    </w:rPr>
  </w:style>
  <w:style w:type="paragraph" w:customStyle="1" w:styleId="Style16">
    <w:name w:val="Style16"/>
    <w:basedOn w:val="Normal"/>
    <w:uiPriority w:val="99"/>
    <w:rsid w:val="00E538B6"/>
    <w:pPr>
      <w:widowControl w:val="0"/>
      <w:autoSpaceDE w:val="0"/>
      <w:autoSpaceDN w:val="0"/>
      <w:adjustRightInd w:val="0"/>
      <w:spacing w:line="274" w:lineRule="exact"/>
      <w:jc w:val="center"/>
    </w:pPr>
    <w:rPr>
      <w:rFonts w:ascii="Times New Roman" w:eastAsia="Times New Roman" w:hAnsi="Times New Roman"/>
      <w:sz w:val="24"/>
      <w:szCs w:val="24"/>
      <w:lang w:eastAsia="uk-UA"/>
    </w:rPr>
  </w:style>
  <w:style w:type="paragraph" w:customStyle="1" w:styleId="Style18">
    <w:name w:val="Style18"/>
    <w:basedOn w:val="Normal"/>
    <w:uiPriority w:val="99"/>
    <w:rsid w:val="00E538B6"/>
    <w:pPr>
      <w:widowControl w:val="0"/>
      <w:autoSpaceDE w:val="0"/>
      <w:autoSpaceDN w:val="0"/>
      <w:adjustRightInd w:val="0"/>
      <w:spacing w:line="283" w:lineRule="exact"/>
      <w:jc w:val="left"/>
    </w:pPr>
    <w:rPr>
      <w:rFonts w:ascii="Times New Roman" w:eastAsia="Times New Roman" w:hAnsi="Times New Roman"/>
      <w:sz w:val="24"/>
      <w:szCs w:val="24"/>
      <w:lang w:eastAsia="uk-UA"/>
    </w:rPr>
  </w:style>
  <w:style w:type="paragraph" w:customStyle="1" w:styleId="Style21">
    <w:name w:val="Style21"/>
    <w:basedOn w:val="Normal"/>
    <w:uiPriority w:val="99"/>
    <w:rsid w:val="00E538B6"/>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23">
    <w:name w:val="Style23"/>
    <w:basedOn w:val="Normal"/>
    <w:uiPriority w:val="99"/>
    <w:rsid w:val="00E538B6"/>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character" w:customStyle="1" w:styleId="FontStyle25">
    <w:name w:val="Font Style25"/>
    <w:uiPriority w:val="99"/>
    <w:rsid w:val="00E538B6"/>
    <w:rPr>
      <w:rFonts w:ascii="Times New Roman" w:hAnsi="Times New Roman"/>
      <w:b/>
      <w:i/>
      <w:sz w:val="34"/>
    </w:rPr>
  </w:style>
  <w:style w:type="character" w:customStyle="1" w:styleId="FontStyle27">
    <w:name w:val="Font Style27"/>
    <w:uiPriority w:val="99"/>
    <w:rsid w:val="00E538B6"/>
    <w:rPr>
      <w:rFonts w:ascii="Times New Roman" w:hAnsi="Times New Roman"/>
      <w:b/>
      <w:i/>
      <w:sz w:val="22"/>
    </w:rPr>
  </w:style>
  <w:style w:type="character" w:customStyle="1" w:styleId="FontStyle28">
    <w:name w:val="Font Style28"/>
    <w:uiPriority w:val="99"/>
    <w:rsid w:val="00E538B6"/>
    <w:rPr>
      <w:rFonts w:ascii="Times New Roman" w:hAnsi="Times New Roman"/>
      <w:i/>
      <w:sz w:val="24"/>
    </w:rPr>
  </w:style>
  <w:style w:type="character" w:customStyle="1" w:styleId="FontStyle29">
    <w:name w:val="Font Style29"/>
    <w:uiPriority w:val="99"/>
    <w:rsid w:val="00E538B6"/>
    <w:rPr>
      <w:rFonts w:ascii="Times New Roman" w:hAnsi="Times New Roman"/>
      <w:b/>
      <w:sz w:val="26"/>
    </w:rPr>
  </w:style>
  <w:style w:type="character" w:customStyle="1" w:styleId="FontStyle30">
    <w:name w:val="Font Style30"/>
    <w:uiPriority w:val="99"/>
    <w:rsid w:val="00E538B6"/>
    <w:rPr>
      <w:rFonts w:ascii="Times New Roman" w:hAnsi="Times New Roman"/>
      <w:b/>
      <w:sz w:val="34"/>
    </w:rPr>
  </w:style>
  <w:style w:type="character" w:customStyle="1" w:styleId="FontStyle31">
    <w:name w:val="Font Style31"/>
    <w:uiPriority w:val="99"/>
    <w:rsid w:val="00E538B6"/>
    <w:rPr>
      <w:rFonts w:ascii="Times New Roman" w:hAnsi="Times New Roman"/>
      <w:b/>
      <w:i/>
      <w:sz w:val="26"/>
    </w:rPr>
  </w:style>
  <w:style w:type="character" w:customStyle="1" w:styleId="FontStyle32">
    <w:name w:val="Font Style32"/>
    <w:uiPriority w:val="99"/>
    <w:rsid w:val="00E538B6"/>
    <w:rPr>
      <w:rFonts w:ascii="Times New Roman" w:hAnsi="Times New Roman"/>
      <w:sz w:val="26"/>
    </w:rPr>
  </w:style>
  <w:style w:type="character" w:customStyle="1" w:styleId="FontStyle33">
    <w:name w:val="Font Style33"/>
    <w:uiPriority w:val="99"/>
    <w:rsid w:val="00E538B6"/>
    <w:rPr>
      <w:rFonts w:ascii="Times New Roman" w:hAnsi="Times New Roman"/>
      <w:sz w:val="14"/>
    </w:rPr>
  </w:style>
  <w:style w:type="character" w:customStyle="1" w:styleId="FontStyle34">
    <w:name w:val="Font Style34"/>
    <w:uiPriority w:val="99"/>
    <w:rsid w:val="00E538B6"/>
    <w:rPr>
      <w:rFonts w:ascii="Times New Roman" w:hAnsi="Times New Roman"/>
      <w:sz w:val="22"/>
    </w:rPr>
  </w:style>
  <w:style w:type="character" w:customStyle="1" w:styleId="BodyTextChar">
    <w:name w:val="Body Text Char"/>
    <w:basedOn w:val="DefaultParagraphFont"/>
    <w:link w:val="BodyText"/>
    <w:uiPriority w:val="99"/>
    <w:locked/>
    <w:rsid w:val="00E538B6"/>
    <w:rPr>
      <w:rFonts w:cs="Times New Roman"/>
      <w:spacing w:val="10"/>
      <w:sz w:val="30"/>
      <w:szCs w:val="30"/>
      <w:shd w:val="clear" w:color="auto" w:fill="FFFFFF"/>
    </w:rPr>
  </w:style>
  <w:style w:type="paragraph" w:styleId="BodyText">
    <w:name w:val="Body Text"/>
    <w:basedOn w:val="Normal"/>
    <w:link w:val="BodyTextChar"/>
    <w:uiPriority w:val="99"/>
    <w:rsid w:val="00E538B6"/>
    <w:pPr>
      <w:widowControl w:val="0"/>
      <w:shd w:val="clear" w:color="auto" w:fill="FFFFFF"/>
      <w:spacing w:after="4020" w:line="259" w:lineRule="exact"/>
      <w:jc w:val="center"/>
    </w:pPr>
    <w:rPr>
      <w:spacing w:val="10"/>
      <w:sz w:val="30"/>
      <w:szCs w:val="30"/>
      <w:shd w:val="clear" w:color="auto" w:fill="FFFFFF"/>
    </w:rPr>
  </w:style>
  <w:style w:type="character" w:customStyle="1" w:styleId="BodyTextChar1">
    <w:name w:val="Body Text Char1"/>
    <w:basedOn w:val="DefaultParagraphFont"/>
    <w:link w:val="BodyText"/>
    <w:uiPriority w:val="99"/>
    <w:semiHidden/>
    <w:rsid w:val="00CF01B9"/>
    <w:rPr>
      <w:lang w:val="uk-UA" w:eastAsia="en-US"/>
    </w:rPr>
  </w:style>
  <w:style w:type="character" w:customStyle="1" w:styleId="1">
    <w:name w:val="Основной текст Знак1"/>
    <w:basedOn w:val="DefaultParagraphFont"/>
    <w:uiPriority w:val="99"/>
    <w:semiHidden/>
    <w:rsid w:val="00E538B6"/>
    <w:rPr>
      <w:rFonts w:ascii="Calibri" w:eastAsia="Times New Roman" w:hAnsi="Calibri" w:cs="Times New Roman"/>
    </w:rPr>
  </w:style>
  <w:style w:type="character" w:customStyle="1" w:styleId="a">
    <w:name w:val="Основной текст + Полужирный"/>
    <w:basedOn w:val="BodyTextChar"/>
    <w:uiPriority w:val="99"/>
    <w:rsid w:val="00E538B6"/>
    <w:rPr>
      <w:b/>
      <w:bCs/>
      <w:sz w:val="26"/>
      <w:szCs w:val="26"/>
      <w:u w:val="single"/>
    </w:rPr>
  </w:style>
  <w:style w:type="paragraph" w:customStyle="1" w:styleId="10">
    <w:name w:val="Абзац списка1"/>
    <w:basedOn w:val="Normal"/>
    <w:uiPriority w:val="99"/>
    <w:rsid w:val="00E538B6"/>
    <w:pPr>
      <w:widowControl w:val="0"/>
      <w:spacing w:line="240" w:lineRule="auto"/>
      <w:ind w:left="720"/>
      <w:jc w:val="left"/>
    </w:pPr>
    <w:rPr>
      <w:rFonts w:ascii="Courier New" w:hAnsi="Courier New" w:cs="Courier New"/>
      <w:color w:val="000000"/>
      <w:sz w:val="24"/>
      <w:szCs w:val="24"/>
      <w:lang w:eastAsia="uk-UA"/>
    </w:rPr>
  </w:style>
  <w:style w:type="character" w:customStyle="1" w:styleId="2">
    <w:name w:val="Основной текст (2)_"/>
    <w:basedOn w:val="DefaultParagraphFont"/>
    <w:link w:val="21"/>
    <w:uiPriority w:val="99"/>
    <w:locked/>
    <w:rsid w:val="00E538B6"/>
    <w:rPr>
      <w:rFonts w:cs="Times New Roman"/>
      <w:b/>
      <w:bCs/>
      <w:sz w:val="26"/>
      <w:szCs w:val="26"/>
      <w:shd w:val="clear" w:color="auto" w:fill="FFFFFF"/>
    </w:rPr>
  </w:style>
  <w:style w:type="paragraph" w:customStyle="1" w:styleId="21">
    <w:name w:val="Основной текст (2)1"/>
    <w:basedOn w:val="Normal"/>
    <w:link w:val="2"/>
    <w:uiPriority w:val="99"/>
    <w:rsid w:val="00E538B6"/>
    <w:pPr>
      <w:widowControl w:val="0"/>
      <w:shd w:val="clear" w:color="auto" w:fill="FFFFFF"/>
      <w:spacing w:before="2820" w:after="60" w:line="240" w:lineRule="atLeast"/>
      <w:jc w:val="right"/>
    </w:pPr>
    <w:rPr>
      <w:b/>
      <w:bCs/>
      <w:sz w:val="26"/>
      <w:szCs w:val="26"/>
      <w:shd w:val="clear" w:color="auto" w:fill="FFFFFF"/>
    </w:rPr>
  </w:style>
  <w:style w:type="paragraph" w:styleId="ListParagraph">
    <w:name w:val="List Paragraph"/>
    <w:basedOn w:val="Normal"/>
    <w:uiPriority w:val="99"/>
    <w:qFormat/>
    <w:rsid w:val="00267950"/>
    <w:pPr>
      <w:spacing w:line="240" w:lineRule="auto"/>
      <w:ind w:left="720"/>
      <w:contextualSpacing/>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1926</Words>
  <Characters>10979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Латифундия</dc:creator>
  <cp:keywords/>
  <dc:description/>
  <cp:lastModifiedBy>Studio</cp:lastModifiedBy>
  <cp:revision>10</cp:revision>
  <dcterms:created xsi:type="dcterms:W3CDTF">2014-02-25T15:48:00Z</dcterms:created>
  <dcterms:modified xsi:type="dcterms:W3CDTF">2015-03-20T07:31:00Z</dcterms:modified>
</cp:coreProperties>
</file>